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D30976" w:rsidRDefault="00D30976" w:rsidP="00D6478E"/>
                <w:p w:rsidR="00D30976" w:rsidRDefault="00D30976" w:rsidP="00D6478E"/>
                <w:p w:rsidR="00D30976" w:rsidRDefault="00D30976" w:rsidP="00D6478E"/>
                <w:p w:rsidR="00D30976" w:rsidRDefault="00D30976" w:rsidP="00D6478E"/>
                <w:p w:rsidR="00D30976" w:rsidRDefault="00D30976" w:rsidP="00D6478E"/>
                <w:p w:rsidR="00D30976" w:rsidRDefault="00D30976" w:rsidP="00D6478E"/>
                <w:p w:rsidR="00D30976" w:rsidRDefault="00D30976" w:rsidP="00D6478E"/>
                <w:p w:rsidR="00D30976" w:rsidRDefault="00D30976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1D29EA">
        <w:rPr>
          <w:b/>
          <w:sz w:val="28"/>
          <w:szCs w:val="28"/>
        </w:rPr>
        <w:t xml:space="preserve">     </w:t>
      </w:r>
      <w:r w:rsidR="006C719D">
        <w:rPr>
          <w:b/>
          <w:sz w:val="28"/>
          <w:szCs w:val="28"/>
        </w:rPr>
        <w:t xml:space="preserve">  </w:t>
      </w:r>
      <w:r w:rsidR="00D30976">
        <w:rPr>
          <w:b/>
          <w:sz w:val="28"/>
          <w:szCs w:val="28"/>
        </w:rPr>
        <w:t xml:space="preserve">    30</w:t>
      </w:r>
      <w:r w:rsidR="00D441FC">
        <w:rPr>
          <w:b/>
          <w:sz w:val="28"/>
          <w:szCs w:val="28"/>
        </w:rPr>
        <w:t xml:space="preserve"> </w:t>
      </w:r>
      <w:r w:rsidR="00D30976">
        <w:rPr>
          <w:b/>
          <w:sz w:val="28"/>
          <w:szCs w:val="28"/>
        </w:rPr>
        <w:t>июня</w:t>
      </w:r>
      <w:r w:rsidR="00A23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приказом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Гигантовского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E91F73" w:rsidRDefault="00797515" w:rsidP="00A233E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C8B">
        <w:rPr>
          <w:sz w:val="28"/>
          <w:szCs w:val="28"/>
        </w:rPr>
        <w:t xml:space="preserve"> </w:t>
      </w:r>
      <w:r w:rsidR="00472B48"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A233E3">
        <w:rPr>
          <w:iCs/>
          <w:color w:val="000000"/>
          <w:sz w:val="28"/>
          <w:szCs w:val="28"/>
        </w:rPr>
        <w:t xml:space="preserve"> 1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F44AAF"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 программам Гигантовского сельского поселения и </w:t>
      </w:r>
      <w:proofErr w:type="spellStart"/>
      <w:r w:rsidRPr="005018FB">
        <w:rPr>
          <w:b/>
          <w:bCs/>
        </w:rPr>
        <w:t>непрограммным</w:t>
      </w:r>
      <w:proofErr w:type="spellEnd"/>
      <w:r w:rsidRPr="005018FB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расходов бюджетов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113EC2" w:rsidRPr="005018FB" w:rsidRDefault="00113EC2" w:rsidP="00113EC2">
      <w:pPr>
        <w:pStyle w:val="ae"/>
        <w:jc w:val="center"/>
      </w:pPr>
    </w:p>
    <w:p w:rsidR="00D62151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                                                         </w:t>
      </w:r>
      <w:r w:rsidRPr="005018FB">
        <w:t>(тыс. рублей</w:t>
      </w:r>
      <w:r>
        <w:t>)</w:t>
      </w:r>
    </w:p>
    <w:p w:rsidR="00C63A8F" w:rsidRDefault="00C63A8F" w:rsidP="00113EC2">
      <w:pPr>
        <w:tabs>
          <w:tab w:val="left" w:pos="3759"/>
        </w:tabs>
      </w:pPr>
    </w:p>
    <w:tbl>
      <w:tblPr>
        <w:tblW w:w="10225" w:type="dxa"/>
        <w:tblInd w:w="89" w:type="dxa"/>
        <w:tblLayout w:type="fixed"/>
        <w:tblLook w:val="04A0"/>
      </w:tblPr>
      <w:tblGrid>
        <w:gridCol w:w="3681"/>
        <w:gridCol w:w="694"/>
        <w:gridCol w:w="692"/>
        <w:gridCol w:w="1048"/>
        <w:gridCol w:w="708"/>
        <w:gridCol w:w="1134"/>
        <w:gridCol w:w="1134"/>
        <w:gridCol w:w="1134"/>
      </w:tblGrid>
      <w:tr w:rsidR="00D30976" w:rsidRPr="00D30976" w:rsidTr="00D3097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097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097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D30976" w:rsidRPr="00D30976" w:rsidTr="00D3097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54 355,6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8 572,6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12 049,3</w:t>
            </w:r>
          </w:p>
        </w:tc>
      </w:tr>
      <w:tr w:rsidR="00D30976" w:rsidRPr="00D30976" w:rsidTr="00D3097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9 115,1</w:t>
            </w:r>
          </w:p>
        </w:tc>
      </w:tr>
      <w:tr w:rsidR="00D30976" w:rsidRPr="00D30976" w:rsidTr="00D30976">
        <w:trPr>
          <w:trHeight w:val="60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proofErr w:type="gramStart"/>
            <w:r w:rsidRPr="00D30976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52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1 102,6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1 102,6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830,1</w:t>
            </w:r>
          </w:p>
        </w:tc>
      </w:tr>
      <w:tr w:rsidR="00D30976" w:rsidRPr="00D30976" w:rsidTr="00D30976">
        <w:trPr>
          <w:trHeight w:val="18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272,5</w:t>
            </w:r>
          </w:p>
        </w:tc>
      </w:tr>
      <w:tr w:rsidR="00D30976" w:rsidRPr="00D30976" w:rsidTr="00D30976">
        <w:trPr>
          <w:trHeight w:val="55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72,1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72,1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72,1</w:t>
            </w:r>
          </w:p>
        </w:tc>
      </w:tr>
      <w:tr w:rsidR="00D30976" w:rsidRPr="00D30976" w:rsidTr="00D30976">
        <w:trPr>
          <w:trHeight w:val="45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5 731,8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5 731,8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4 300,0</w:t>
            </w:r>
          </w:p>
        </w:tc>
      </w:tr>
      <w:tr w:rsidR="00D30976" w:rsidRPr="00D30976" w:rsidTr="00D30976">
        <w:trPr>
          <w:trHeight w:val="1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1 431,8</w:t>
            </w:r>
          </w:p>
        </w:tc>
      </w:tr>
      <w:tr w:rsidR="00D30976" w:rsidRPr="00D30976" w:rsidTr="00D30976">
        <w:trPr>
          <w:trHeight w:val="43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441,4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441,4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441,4</w:t>
            </w:r>
          </w:p>
        </w:tc>
      </w:tr>
      <w:tr w:rsidR="00D30976" w:rsidRPr="00D30976" w:rsidTr="00D30976">
        <w:trPr>
          <w:trHeight w:val="29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D3097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D30976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D30976">
              <w:rPr>
                <w:color w:val="000000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47,0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47,0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17,0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30,0</w:t>
            </w:r>
          </w:p>
        </w:tc>
      </w:tr>
      <w:tr w:rsidR="00D30976" w:rsidRPr="00D30976" w:rsidTr="00D30976">
        <w:trPr>
          <w:trHeight w:val="53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proofErr w:type="gramStart"/>
            <w:r w:rsidRPr="00D30976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30976">
              <w:rPr>
                <w:color w:val="000000"/>
              </w:rPr>
              <w:t>непрограммным</w:t>
            </w:r>
            <w:proofErr w:type="spellEnd"/>
            <w:r w:rsidRPr="00D30976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</w:tr>
      <w:tr w:rsidR="00D30976" w:rsidRPr="00D30976" w:rsidTr="00D30976">
        <w:trPr>
          <w:trHeight w:val="41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41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Специальные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350,0</w:t>
            </w:r>
          </w:p>
        </w:tc>
      </w:tr>
      <w:tr w:rsidR="00D30976" w:rsidRPr="00D30976" w:rsidTr="00D30976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2 584,2</w:t>
            </w:r>
          </w:p>
        </w:tc>
      </w:tr>
      <w:tr w:rsidR="00D30976" w:rsidRPr="00D30976" w:rsidTr="00D30976">
        <w:trPr>
          <w:trHeight w:val="3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D30976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D30976">
        <w:trPr>
          <w:trHeight w:val="26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D30976">
              <w:rPr>
                <w:color w:val="000000"/>
              </w:rPr>
              <w:t>непрограммным</w:t>
            </w:r>
            <w:proofErr w:type="spellEnd"/>
            <w:r w:rsidRPr="00D30976">
              <w:rPr>
                <w:color w:val="000000"/>
              </w:rPr>
              <w:t xml:space="preserve"> мероприятиям в рамках </w:t>
            </w:r>
            <w:proofErr w:type="spellStart"/>
            <w:r w:rsidRPr="00D30976">
              <w:rPr>
                <w:color w:val="000000"/>
              </w:rPr>
              <w:t>непрограммного</w:t>
            </w:r>
            <w:proofErr w:type="spellEnd"/>
            <w:r w:rsidRPr="00D30976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2 344,2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Специальные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2 344,2</w:t>
            </w:r>
          </w:p>
        </w:tc>
      </w:tr>
      <w:tr w:rsidR="00D30976" w:rsidRPr="00D30976" w:rsidTr="00D3097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660,1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660,1</w:t>
            </w:r>
          </w:p>
        </w:tc>
      </w:tr>
      <w:tr w:rsidR="00D30976" w:rsidRPr="00D30976" w:rsidTr="00D30976">
        <w:trPr>
          <w:trHeight w:val="52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30976">
              <w:rPr>
                <w:color w:val="000000"/>
              </w:rPr>
              <w:t>непрограммным</w:t>
            </w:r>
            <w:proofErr w:type="spellEnd"/>
            <w:r w:rsidRPr="00D30976">
              <w:rPr>
                <w:color w:val="000000"/>
              </w:rPr>
              <w:t xml:space="preserve"> мероприятиям в рамках </w:t>
            </w:r>
            <w:proofErr w:type="spellStart"/>
            <w:r w:rsidRPr="00D30976">
              <w:rPr>
                <w:color w:val="000000"/>
              </w:rPr>
              <w:t>непрограммного</w:t>
            </w:r>
            <w:proofErr w:type="spellEnd"/>
            <w:r w:rsidRPr="00D30976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660,1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660,1</w:t>
            </w:r>
          </w:p>
        </w:tc>
      </w:tr>
      <w:tr w:rsidR="00D30976" w:rsidRPr="00D30976" w:rsidTr="00D30976">
        <w:trPr>
          <w:trHeight w:val="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Фонд оплаты труда государственных </w:t>
            </w:r>
            <w:r w:rsidRPr="00D3097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507,0</w:t>
            </w:r>
          </w:p>
        </w:tc>
      </w:tr>
      <w:tr w:rsidR="00D30976" w:rsidRPr="00D30976" w:rsidTr="00D30976">
        <w:trPr>
          <w:trHeight w:val="17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153,1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100,0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</w:tr>
      <w:tr w:rsidR="00D30976" w:rsidRPr="00D30976" w:rsidTr="00D30976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6 501,1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6 961,7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Водное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6 811,7</w:t>
            </w:r>
          </w:p>
        </w:tc>
      </w:tr>
      <w:tr w:rsidR="00D30976" w:rsidRPr="00D30976" w:rsidTr="00D30976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3 300,0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3 300,0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3 300,0</w:t>
            </w:r>
          </w:p>
        </w:tc>
      </w:tr>
      <w:tr w:rsidR="00D30976" w:rsidRPr="00D30976" w:rsidTr="00D30976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3 511,7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3 511,7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3 511,7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D30976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13 051,5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16 103,9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20 425,8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</w:tr>
      <w:tr w:rsidR="00D30976" w:rsidRPr="00D30976" w:rsidTr="00D30976">
        <w:trPr>
          <w:trHeight w:val="53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13 031,5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16 081,9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20 400,8</w:t>
            </w:r>
          </w:p>
        </w:tc>
      </w:tr>
      <w:tr w:rsidR="00D30976" w:rsidRPr="00D30976" w:rsidTr="00D30976">
        <w:trPr>
          <w:trHeight w:val="62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proofErr w:type="gramStart"/>
            <w:r w:rsidRPr="00D30976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30976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5 750,0</w:t>
            </w:r>
          </w:p>
        </w:tc>
      </w:tr>
      <w:tr w:rsidR="00D30976" w:rsidRPr="00D30976" w:rsidTr="00D30976">
        <w:trPr>
          <w:trHeight w:val="41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12 950,8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12 950,8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12 950,8</w:t>
            </w:r>
          </w:p>
        </w:tc>
      </w:tr>
      <w:tr w:rsidR="00D30976" w:rsidRPr="00D30976" w:rsidTr="00D30976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D30976">
              <w:rPr>
                <w:color w:val="000000"/>
              </w:rPr>
              <w:t>Энергоэффективность</w:t>
            </w:r>
            <w:proofErr w:type="spellEnd"/>
            <w:r w:rsidRPr="00D30976">
              <w:rPr>
                <w:color w:val="000000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D30976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29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48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12 985,9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39 894,5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12 985,9</w:t>
            </w:r>
          </w:p>
        </w:tc>
      </w:tr>
      <w:tr w:rsidR="00D30976" w:rsidRPr="00D30976" w:rsidTr="00D30976">
        <w:trPr>
          <w:trHeight w:val="41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12 985,9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12 985,9</w:t>
            </w:r>
          </w:p>
        </w:tc>
      </w:tr>
      <w:tr w:rsidR="00D30976" w:rsidRPr="00D30976" w:rsidTr="00D3097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12 985,9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4 166,5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0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352,8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352,8</w:t>
            </w:r>
          </w:p>
        </w:tc>
      </w:tr>
      <w:tr w:rsidR="00D30976" w:rsidRPr="00D30976" w:rsidTr="00D30976">
        <w:trPr>
          <w:trHeight w:val="30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352,8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352,8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352,8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0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D30976">
              <w:rPr>
                <w:color w:val="000000"/>
              </w:rPr>
              <w:t>непрограммных</w:t>
            </w:r>
            <w:proofErr w:type="spellEnd"/>
            <w:r w:rsidRPr="00D30976">
              <w:rPr>
                <w:color w:val="000000"/>
              </w:rPr>
              <w:t xml:space="preserve">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3 375,1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800,0</w:t>
            </w:r>
          </w:p>
        </w:tc>
      </w:tr>
      <w:tr w:rsidR="00D30976" w:rsidRPr="00D30976" w:rsidTr="00D3097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800,0</w:t>
            </w:r>
          </w:p>
        </w:tc>
      </w:tr>
      <w:tr w:rsidR="00D30976" w:rsidRPr="00D30976" w:rsidTr="00D30976">
        <w:trPr>
          <w:trHeight w:val="43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55,0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55,0</w:t>
            </w:r>
          </w:p>
        </w:tc>
      </w:tr>
      <w:tr w:rsidR="00D30976" w:rsidRPr="00D30976" w:rsidTr="00D3097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55,0</w:t>
            </w:r>
          </w:p>
        </w:tc>
      </w:tr>
      <w:tr w:rsidR="00D30976" w:rsidRPr="00D30976" w:rsidTr="00D30976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735,0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735,0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735,0</w:t>
            </w:r>
          </w:p>
        </w:tc>
      </w:tr>
      <w:tr w:rsidR="00D30976" w:rsidRPr="00D30976" w:rsidTr="00D30976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D3097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D30976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D30976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color w:val="000000"/>
              </w:rPr>
            </w:pPr>
            <w:r w:rsidRPr="00D30976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D3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D30976" w:rsidRDefault="00D30976" w:rsidP="00113EC2">
      <w:pPr>
        <w:tabs>
          <w:tab w:val="left" w:pos="3759"/>
        </w:tabs>
      </w:pP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A4B9B">
        <w:rPr>
          <w:iCs/>
          <w:color w:val="000000"/>
          <w:sz w:val="28"/>
          <w:szCs w:val="28"/>
        </w:rPr>
        <w:t>2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Default="00021ADB" w:rsidP="000E1058">
      <w:pPr>
        <w:pStyle w:val="ae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0F2DCD">
        <w:rPr>
          <w:b/>
          <w:bCs/>
        </w:rPr>
        <w:t xml:space="preserve">                                         </w:t>
      </w:r>
      <w:r w:rsidR="000E1058">
        <w:rPr>
          <w:b/>
          <w:bCs/>
        </w:rPr>
        <w:t xml:space="preserve">                 </w:t>
      </w:r>
      <w:r w:rsidRPr="00021ADB">
        <w:rPr>
          <w:bCs/>
        </w:rPr>
        <w:t>(тыс</w:t>
      </w:r>
      <w:proofErr w:type="gramStart"/>
      <w:r w:rsidRPr="00021ADB">
        <w:rPr>
          <w:bCs/>
        </w:rPr>
        <w:t>.р</w:t>
      </w:r>
      <w:proofErr w:type="gramEnd"/>
      <w:r w:rsidRPr="00021ADB">
        <w:rPr>
          <w:bCs/>
        </w:rPr>
        <w:t>ублей)</w:t>
      </w:r>
      <w:r w:rsidR="0056404D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</w:t>
      </w:r>
    </w:p>
    <w:p w:rsidR="005A4B9B" w:rsidRDefault="005A4B9B" w:rsidP="007463CE">
      <w:pPr>
        <w:jc w:val="both"/>
        <w:rPr>
          <w:sz w:val="28"/>
          <w:szCs w:val="28"/>
        </w:rPr>
      </w:pPr>
    </w:p>
    <w:p w:rsidR="00C63A8F" w:rsidRDefault="00C63A8F" w:rsidP="007463CE">
      <w:pPr>
        <w:jc w:val="both"/>
        <w:rPr>
          <w:sz w:val="28"/>
          <w:szCs w:val="28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3391"/>
        <w:gridCol w:w="597"/>
        <w:gridCol w:w="567"/>
        <w:gridCol w:w="567"/>
        <w:gridCol w:w="993"/>
        <w:gridCol w:w="708"/>
        <w:gridCol w:w="1134"/>
        <w:gridCol w:w="1134"/>
        <w:gridCol w:w="1134"/>
      </w:tblGrid>
      <w:tr w:rsidR="00D30976" w:rsidRPr="00D30976" w:rsidTr="00C82349">
        <w:trPr>
          <w:trHeight w:val="300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097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097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C82349" w:rsidP="00D30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C82349" w:rsidP="00D30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C82349" w:rsidP="00D309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30976" w:rsidRPr="00D3097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 год</w:t>
            </w:r>
          </w:p>
        </w:tc>
      </w:tr>
      <w:tr w:rsidR="00D30976" w:rsidRPr="00D30976" w:rsidTr="00C82349">
        <w:trPr>
          <w:trHeight w:val="300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76" w:rsidRPr="00D30976" w:rsidRDefault="00D30976" w:rsidP="00D30976">
            <w:pPr>
              <w:rPr>
                <w:b/>
                <w:bCs/>
                <w:color w:val="000000"/>
              </w:rPr>
            </w:pPr>
          </w:p>
        </w:tc>
      </w:tr>
      <w:tr w:rsidR="00D30976" w:rsidRPr="00D30976" w:rsidTr="00C82349">
        <w:trPr>
          <w:trHeight w:val="34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76" w:rsidRPr="00D30976" w:rsidRDefault="00D30976" w:rsidP="00D30976">
            <w:pPr>
              <w:jc w:val="right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76" w:rsidRPr="00D30976" w:rsidRDefault="00D30976" w:rsidP="00D30976">
            <w:pPr>
              <w:jc w:val="right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76" w:rsidRPr="00D30976" w:rsidRDefault="00D30976" w:rsidP="00D30976">
            <w:pPr>
              <w:jc w:val="right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54 355,6</w:t>
            </w:r>
          </w:p>
        </w:tc>
      </w:tr>
      <w:tr w:rsidR="00D30976" w:rsidRPr="00D30976" w:rsidTr="00C82349">
        <w:trPr>
          <w:trHeight w:val="102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b/>
                <w:bCs/>
                <w:color w:val="000000"/>
              </w:rPr>
            </w:pPr>
            <w:r w:rsidRPr="00D30976">
              <w:rPr>
                <w:b/>
                <w:bCs/>
                <w:color w:val="000000"/>
              </w:rPr>
              <w:t>54 355,6</w:t>
            </w:r>
          </w:p>
        </w:tc>
      </w:tr>
      <w:tr w:rsidR="00D30976" w:rsidRPr="00D30976" w:rsidTr="00C82349">
        <w:trPr>
          <w:trHeight w:val="649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proofErr w:type="gramStart"/>
            <w:r w:rsidRPr="00D30976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C82349">
        <w:trPr>
          <w:trHeight w:val="444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1 102,6</w:t>
            </w:r>
          </w:p>
        </w:tc>
      </w:tr>
      <w:tr w:rsidR="00D30976" w:rsidRPr="00D30976" w:rsidTr="00C82349">
        <w:trPr>
          <w:trHeight w:val="47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72,1</w:t>
            </w:r>
          </w:p>
        </w:tc>
      </w:tr>
      <w:tr w:rsidR="00D30976" w:rsidRPr="00D30976" w:rsidTr="00C82349">
        <w:trPr>
          <w:trHeight w:val="3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5 731,8</w:t>
            </w:r>
          </w:p>
        </w:tc>
      </w:tr>
      <w:tr w:rsidR="00D30976" w:rsidRPr="00D30976" w:rsidTr="00C82349">
        <w:trPr>
          <w:trHeight w:val="3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441,4</w:t>
            </w:r>
          </w:p>
        </w:tc>
      </w:tr>
      <w:tr w:rsidR="00D30976" w:rsidRPr="00D30976" w:rsidTr="00C82349">
        <w:trPr>
          <w:trHeight w:val="3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C82349">
        <w:trPr>
          <w:trHeight w:val="205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Реализация направления расходов в рамках </w:t>
            </w:r>
            <w:proofErr w:type="gramStart"/>
            <w:r w:rsidRPr="00D30976">
              <w:t>обеспечения деятельности аппарата управления Администрации</w:t>
            </w:r>
            <w:proofErr w:type="gramEnd"/>
            <w:r w:rsidRPr="00D30976">
              <w:t xml:space="preserve"> Гигантовского сельского поселения (Уплата налогов, сборов и иных платежей)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47,0</w:t>
            </w:r>
          </w:p>
        </w:tc>
      </w:tr>
      <w:tr w:rsidR="00D30976" w:rsidRPr="00D30976" w:rsidTr="00C82349">
        <w:trPr>
          <w:trHeight w:val="615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proofErr w:type="gramStart"/>
            <w:r w:rsidRPr="00D30976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30976">
              <w:t>непрограммным</w:t>
            </w:r>
            <w:proofErr w:type="spellEnd"/>
            <w:r w:rsidRPr="00D30976">
              <w:t xml:space="preserve">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0,2</w:t>
            </w:r>
          </w:p>
        </w:tc>
      </w:tr>
      <w:tr w:rsidR="00D30976" w:rsidRPr="00D30976" w:rsidTr="00C82349">
        <w:trPr>
          <w:trHeight w:val="410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444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171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273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350,0</w:t>
            </w:r>
          </w:p>
        </w:tc>
      </w:tr>
      <w:tr w:rsidR="00D30976" w:rsidRPr="00D30976" w:rsidTr="00C82349">
        <w:trPr>
          <w:trHeight w:val="376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C82349">
        <w:trPr>
          <w:trHeight w:val="410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C82349">
        <w:trPr>
          <w:trHeight w:val="307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Условно утвержденные расходы по иным </w:t>
            </w:r>
            <w:proofErr w:type="spellStart"/>
            <w:r w:rsidRPr="00D30976">
              <w:t>непрограммным</w:t>
            </w:r>
            <w:proofErr w:type="spellEnd"/>
            <w:r w:rsidRPr="00D30976">
              <w:t xml:space="preserve"> мероприятиям в рамках </w:t>
            </w:r>
            <w:proofErr w:type="spellStart"/>
            <w:r w:rsidRPr="00D30976">
              <w:t>непрограммного</w:t>
            </w:r>
            <w:proofErr w:type="spellEnd"/>
            <w:r w:rsidRPr="00D30976">
              <w:t xml:space="preserve">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2 344,2</w:t>
            </w:r>
          </w:p>
        </w:tc>
      </w:tr>
      <w:tr w:rsidR="00D30976" w:rsidRPr="00D30976" w:rsidTr="00C82349">
        <w:trPr>
          <w:trHeight w:val="205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Реализация направления расходов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80,0</w:t>
            </w:r>
          </w:p>
        </w:tc>
      </w:tr>
      <w:tr w:rsidR="00D30976" w:rsidRPr="00D30976" w:rsidTr="00C82349">
        <w:trPr>
          <w:trHeight w:val="444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30976">
              <w:t>непрограммным</w:t>
            </w:r>
            <w:proofErr w:type="spellEnd"/>
            <w:r w:rsidRPr="00D30976">
              <w:t xml:space="preserve"> мероприятиям в рамках </w:t>
            </w:r>
            <w:proofErr w:type="spellStart"/>
            <w:r w:rsidRPr="00D30976">
              <w:t>непрограммного</w:t>
            </w:r>
            <w:proofErr w:type="spellEnd"/>
            <w:r w:rsidRPr="00D30976">
              <w:t xml:space="preserve">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660,1</w:t>
            </w:r>
          </w:p>
        </w:tc>
      </w:tr>
      <w:tr w:rsidR="00D30976" w:rsidRPr="00D30976" w:rsidTr="00C82349">
        <w:trPr>
          <w:trHeight w:val="410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100,0</w:t>
            </w:r>
          </w:p>
        </w:tc>
      </w:tr>
      <w:tr w:rsidR="00D30976" w:rsidRPr="00D30976" w:rsidTr="00C82349">
        <w:trPr>
          <w:trHeight w:val="410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273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3 300,0</w:t>
            </w:r>
          </w:p>
        </w:tc>
      </w:tr>
      <w:tr w:rsidR="00D30976" w:rsidRPr="00D30976" w:rsidTr="00C82349">
        <w:trPr>
          <w:trHeight w:val="239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ремонт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3 511,7</w:t>
            </w:r>
          </w:p>
        </w:tc>
      </w:tr>
      <w:tr w:rsidR="00D30976" w:rsidRPr="00D30976" w:rsidTr="00C82349">
        <w:trPr>
          <w:trHeight w:val="410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150,0</w:t>
            </w:r>
          </w:p>
        </w:tc>
      </w:tr>
      <w:tr w:rsidR="00D30976" w:rsidRPr="00D30976" w:rsidTr="00C82349">
        <w:trPr>
          <w:trHeight w:val="581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25,0</w:t>
            </w:r>
          </w:p>
        </w:tc>
      </w:tr>
      <w:tr w:rsidR="00D30976" w:rsidRPr="00D30976" w:rsidTr="00C82349">
        <w:trPr>
          <w:trHeight w:val="68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proofErr w:type="gramStart"/>
            <w:r w:rsidRPr="00D30976">
              <w:t>Расходы на ремонт и содержание сетей уличного освещения,</w:t>
            </w:r>
            <w:r w:rsidR="00C82349">
              <w:t xml:space="preserve"> </w:t>
            </w:r>
            <w:r w:rsidRPr="00D30976"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5 750,0</w:t>
            </w:r>
          </w:p>
        </w:tc>
      </w:tr>
      <w:tr w:rsidR="00D30976" w:rsidRPr="00D30976" w:rsidTr="00C82349">
        <w:trPr>
          <w:trHeight w:val="47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12 950,8</w:t>
            </w:r>
          </w:p>
        </w:tc>
      </w:tr>
      <w:tr w:rsidR="00D30976" w:rsidRPr="00D30976" w:rsidTr="00C82349">
        <w:trPr>
          <w:trHeight w:val="410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D30976">
              <w:t>Энергоэффективность</w:t>
            </w:r>
            <w:proofErr w:type="spellEnd"/>
            <w:r w:rsidRPr="00D30976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1 700,0</w:t>
            </w:r>
          </w:p>
        </w:tc>
      </w:tr>
      <w:tr w:rsidR="00D30976" w:rsidRPr="00D30976" w:rsidTr="00C82349">
        <w:trPr>
          <w:trHeight w:val="376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307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54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20,0</w:t>
            </w:r>
          </w:p>
        </w:tc>
      </w:tr>
      <w:tr w:rsidR="00D30976" w:rsidRPr="00D30976" w:rsidTr="00C82349">
        <w:trPr>
          <w:trHeight w:val="3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12 985,9</w:t>
            </w:r>
          </w:p>
        </w:tc>
      </w:tr>
      <w:tr w:rsidR="00D30976" w:rsidRPr="00D30976" w:rsidTr="00C82349">
        <w:trPr>
          <w:trHeight w:val="273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239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307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352,8</w:t>
            </w:r>
          </w:p>
        </w:tc>
      </w:tr>
      <w:tr w:rsidR="00D30976" w:rsidRPr="00D30976" w:rsidTr="00C82349">
        <w:trPr>
          <w:trHeight w:val="3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D30976">
              <w:t>непрограммных</w:t>
            </w:r>
            <w:proofErr w:type="spellEnd"/>
            <w:r w:rsidRPr="00D30976">
              <w:t xml:space="preserve">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0976" w:rsidRPr="00D30976" w:rsidTr="00C82349">
        <w:trPr>
          <w:trHeight w:val="307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55,0</w:t>
            </w:r>
          </w:p>
        </w:tc>
      </w:tr>
      <w:tr w:rsidR="00D30976" w:rsidRPr="00D30976" w:rsidTr="00C82349">
        <w:trPr>
          <w:trHeight w:val="34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735,0</w:t>
            </w:r>
          </w:p>
        </w:tc>
      </w:tr>
      <w:tr w:rsidR="00D30976" w:rsidRPr="00D30976" w:rsidTr="00C82349">
        <w:trPr>
          <w:trHeight w:val="273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  <w:rPr>
                <w:color w:val="000000"/>
              </w:rPr>
            </w:pPr>
            <w:r w:rsidRPr="00D30976">
              <w:rPr>
                <w:color w:val="000000"/>
              </w:rPr>
              <w:t>10,0</w:t>
            </w:r>
          </w:p>
        </w:tc>
      </w:tr>
      <w:tr w:rsidR="00D30976" w:rsidRPr="00D30976" w:rsidTr="00C82349">
        <w:trPr>
          <w:trHeight w:val="376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76" w:rsidRPr="00D30976" w:rsidRDefault="00D30976" w:rsidP="00D30976">
            <w:pPr>
              <w:jc w:val="both"/>
            </w:pPr>
            <w:r w:rsidRPr="00D30976"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D30976" w:rsidP="00C82349">
            <w:pPr>
              <w:jc w:val="center"/>
            </w:pPr>
            <w:r w:rsidRPr="00D30976"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976" w:rsidRPr="00D30976" w:rsidRDefault="00C82349" w:rsidP="00C8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D30976" w:rsidRDefault="00D30976" w:rsidP="007463CE">
      <w:pPr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F74B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) Приложение 8 изложить в следующей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AD2A24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AD2A24" w:rsidRDefault="00AD2A24" w:rsidP="00AD2A24">
      <w:pPr>
        <w:rPr>
          <w:sz w:val="28"/>
          <w:szCs w:val="28"/>
        </w:rPr>
      </w:pPr>
    </w:p>
    <w:p w:rsidR="00C82349" w:rsidRDefault="00C82349" w:rsidP="00AD2A24">
      <w:pPr>
        <w:rPr>
          <w:sz w:val="28"/>
          <w:szCs w:val="28"/>
        </w:rPr>
      </w:pPr>
    </w:p>
    <w:p w:rsidR="00AD2A24" w:rsidRPr="005018FB" w:rsidRDefault="00AD2A24" w:rsidP="00C82349">
      <w:pPr>
        <w:pStyle w:val="ae"/>
        <w:jc w:val="center"/>
        <w:rPr>
          <w:b/>
          <w:bCs/>
        </w:rPr>
      </w:pPr>
      <w:r w:rsidRPr="005018FB">
        <w:rPr>
          <w:b/>
          <w:bCs/>
        </w:rPr>
        <w:t xml:space="preserve">Распределение бюджетных ассигнований по целевым статьям (муниципальным программам Гигантовского сельского поселения и не программным направлениям </w:t>
      </w:r>
      <w:r w:rsidRPr="005018FB">
        <w:rPr>
          <w:b/>
          <w:bCs/>
        </w:rPr>
        <w:lastRenderedPageBreak/>
        <w:t>деятельности), группам и подгруппам видов расходов, разделам, подразделам классификации расходов бюджетов</w:t>
      </w:r>
    </w:p>
    <w:p w:rsidR="00AD2A24" w:rsidRDefault="00AD2A24" w:rsidP="00C82349">
      <w:pPr>
        <w:pStyle w:val="ae"/>
        <w:jc w:val="center"/>
        <w:rPr>
          <w:b/>
          <w:bCs/>
        </w:rPr>
      </w:pP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FF74B9" w:rsidRDefault="00AD2A24" w:rsidP="00FF74B9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C4164C">
        <w:rPr>
          <w:b/>
          <w:bCs/>
        </w:rPr>
        <w:t xml:space="preserve">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0" w:name="RANGE!A1:M66"/>
      <w:bookmarkEnd w:id="0"/>
      <w:r w:rsidR="00F93C7E">
        <w:rPr>
          <w:iCs/>
          <w:color w:val="000000"/>
          <w:sz w:val="28"/>
          <w:szCs w:val="28"/>
        </w:rPr>
        <w:t xml:space="preserve"> </w:t>
      </w:r>
      <w:r w:rsidR="009F683B">
        <w:rPr>
          <w:sz w:val="28"/>
          <w:szCs w:val="28"/>
        </w:rPr>
        <w:t xml:space="preserve">    </w:t>
      </w:r>
    </w:p>
    <w:tbl>
      <w:tblPr>
        <w:tblW w:w="10367" w:type="dxa"/>
        <w:tblInd w:w="89" w:type="dxa"/>
        <w:tblLook w:val="04A0"/>
      </w:tblPr>
      <w:tblGrid>
        <w:gridCol w:w="3589"/>
        <w:gridCol w:w="1637"/>
        <w:gridCol w:w="463"/>
        <w:gridCol w:w="550"/>
        <w:gridCol w:w="577"/>
        <w:gridCol w:w="1168"/>
        <w:gridCol w:w="1107"/>
        <w:gridCol w:w="1276"/>
      </w:tblGrid>
      <w:tr w:rsidR="00C82349" w:rsidRPr="00C82349" w:rsidTr="00C82349">
        <w:trPr>
          <w:trHeight w:val="315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234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234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C82349" w:rsidRPr="00C82349" w:rsidTr="00C82349">
        <w:trPr>
          <w:trHeight w:val="630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49" w:rsidRPr="00C82349" w:rsidRDefault="00C82349" w:rsidP="00C82349">
            <w:pPr>
              <w:rPr>
                <w:b/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349" w:rsidRPr="00C82349" w:rsidTr="00C82349">
        <w:trPr>
          <w:trHeight w:val="34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rFonts w:ascii="Times New Roman CYR" w:hAnsi="Times New Roman CYR" w:cs="Times New Roman CYR"/>
              </w:rPr>
            </w:pPr>
            <w:r w:rsidRPr="00C82349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rFonts w:ascii="Times New Roman CYR" w:hAnsi="Times New Roman CYR" w:cs="Times New Roman CYR"/>
              </w:rPr>
            </w:pPr>
            <w:r w:rsidRPr="00C82349">
              <w:rPr>
                <w:rFonts w:ascii="Times New Roman CYR" w:hAnsi="Times New Roman CYR" w:cs="Times New Roman CYR"/>
              </w:rPr>
              <w:t>72 676,3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rFonts w:ascii="Times New Roman CYR" w:hAnsi="Times New Roman CYR" w:cs="Times New Roman CYR"/>
              </w:rPr>
            </w:pPr>
            <w:r w:rsidRPr="00C82349">
              <w:rPr>
                <w:rFonts w:ascii="Times New Roman CYR" w:hAnsi="Times New Roman CYR" w:cs="Times New Roman CYR"/>
              </w:rPr>
              <w:t>73 865,4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rFonts w:ascii="Times New Roman CYR" w:hAnsi="Times New Roman CYR" w:cs="Times New Roman CYR"/>
              </w:rPr>
            </w:pPr>
            <w:r w:rsidRPr="00C82349">
              <w:rPr>
                <w:rFonts w:ascii="Times New Roman CYR" w:hAnsi="Times New Roman CYR" w:cs="Times New Roman CYR"/>
              </w:rPr>
              <w:t>54 355,6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</w:tr>
      <w:tr w:rsidR="00C82349" w:rsidRPr="00C82349" w:rsidTr="00C82349">
        <w:trPr>
          <w:trHeight w:val="273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01.1.00.29010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01.1.00.29010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</w:tr>
      <w:tr w:rsidR="00C82349" w:rsidRPr="00C82349" w:rsidTr="00C82349">
        <w:trPr>
          <w:trHeight w:val="376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01.1.00.29010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11 242,4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14 403,9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18 725,8</w:t>
            </w:r>
          </w:p>
        </w:tc>
      </w:tr>
      <w:tr w:rsidR="00C82349" w:rsidRPr="00C82349" w:rsidTr="00C82349">
        <w:trPr>
          <w:trHeight w:val="46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02.1.00.23310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25,0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25,0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02.1.00.23310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25,0</w:t>
            </w:r>
          </w:p>
        </w:tc>
      </w:tr>
      <w:tr w:rsidR="00C82349" w:rsidRPr="00C82349" w:rsidTr="00C82349">
        <w:trPr>
          <w:trHeight w:val="57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02.1.00.23310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25,0</w:t>
            </w:r>
          </w:p>
        </w:tc>
      </w:tr>
      <w:tr w:rsidR="00C82349" w:rsidRPr="00C82349" w:rsidTr="00C82349">
        <w:trPr>
          <w:trHeight w:val="55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C82349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02.2.00.29070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5 750,0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02.2.00.29070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5 750,0</w:t>
            </w:r>
          </w:p>
        </w:tc>
      </w:tr>
      <w:tr w:rsidR="00C82349" w:rsidRPr="00C82349" w:rsidTr="00C82349">
        <w:trPr>
          <w:trHeight w:val="684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proofErr w:type="gramStart"/>
            <w:r w:rsidRPr="00C82349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C82349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02.2.00.29070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4 250,0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5 750,0</w:t>
            </w:r>
          </w:p>
        </w:tc>
      </w:tr>
      <w:tr w:rsidR="00C82349" w:rsidRPr="00C82349" w:rsidTr="00C82349">
        <w:trPr>
          <w:trHeight w:val="353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02.2.00.29090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6 972,4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12 950,8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6 972,4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12 950,8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02.2.00.29090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6 972,4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12 950,8</w:t>
            </w:r>
          </w:p>
        </w:tc>
      </w:tr>
      <w:tr w:rsidR="00C82349" w:rsidRPr="00C82349" w:rsidTr="00C82349">
        <w:trPr>
          <w:trHeight w:val="453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02.2.00.29090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6 972,4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12 950,8</w:t>
            </w:r>
          </w:p>
        </w:tc>
      </w:tr>
      <w:tr w:rsidR="00C82349" w:rsidRPr="00C82349" w:rsidTr="00C82349">
        <w:trPr>
          <w:trHeight w:val="17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</w:tr>
      <w:tr w:rsidR="00C82349" w:rsidRPr="00C82349" w:rsidTr="00C82349">
        <w:trPr>
          <w:trHeight w:val="293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04.1.00.21670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100,0</w:t>
            </w:r>
          </w:p>
        </w:tc>
      </w:tr>
      <w:tr w:rsidR="00C82349" w:rsidRPr="00C82349" w:rsidTr="00C82349">
        <w:trPr>
          <w:trHeight w:val="13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04.1.00.21670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</w:tr>
      <w:tr w:rsidR="00C82349" w:rsidRPr="00C82349" w:rsidTr="00C82349">
        <w:trPr>
          <w:trHeight w:val="3754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04.1.00.21670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100,0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39 894,5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37 888,1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12 985,9</w:t>
            </w:r>
          </w:p>
        </w:tc>
      </w:tr>
      <w:tr w:rsidR="00C82349" w:rsidRPr="00C82349" w:rsidTr="00C82349">
        <w:trPr>
          <w:trHeight w:val="277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05.1.00.00590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15 894,5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12 985,9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12 985,9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05.1.00.00590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15 894,5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12 985,9</w:t>
            </w:r>
          </w:p>
        </w:tc>
      </w:tr>
      <w:tr w:rsidR="00C82349" w:rsidRPr="00C82349" w:rsidTr="00C82349">
        <w:trPr>
          <w:trHeight w:val="481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05.1.00.00590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11 728,0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12 985,9</w:t>
            </w:r>
          </w:p>
        </w:tc>
      </w:tr>
      <w:tr w:rsidR="00C82349" w:rsidRPr="00C82349" w:rsidTr="00C82349">
        <w:trPr>
          <w:trHeight w:val="34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05.1.00.00590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4 166,5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05.1.00.S3290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24 000,0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05.1.00.S3290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24 000,0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307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05.1.00.S3290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24 000,0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05.1.00.S3320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05.1.00.S3320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273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05.1.00.S3320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13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3 375,1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800,0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06.1.00.21950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800,0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06.1.00.21950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800,0</w:t>
            </w:r>
          </w:p>
        </w:tc>
      </w:tr>
      <w:tr w:rsidR="00C82349" w:rsidRPr="00C82349" w:rsidTr="00C82349">
        <w:trPr>
          <w:trHeight w:val="444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06.1.00.21950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55,0</w:t>
            </w:r>
          </w:p>
        </w:tc>
      </w:tr>
      <w:tr w:rsidR="00C82349" w:rsidRPr="00C82349" w:rsidTr="00C82349">
        <w:trPr>
          <w:trHeight w:val="34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06.1.00.21950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32,6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735,0</w:t>
            </w:r>
          </w:p>
        </w:tc>
      </w:tr>
      <w:tr w:rsidR="00C82349" w:rsidRPr="00C82349" w:rsidTr="00C82349">
        <w:trPr>
          <w:trHeight w:val="273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прочих налогов, сборов)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06.1.00.21950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10,0</w:t>
            </w:r>
          </w:p>
        </w:tc>
      </w:tr>
      <w:tr w:rsidR="00C82349" w:rsidRPr="00C82349" w:rsidTr="00C82349">
        <w:trPr>
          <w:trHeight w:val="253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06.1.00.74640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3 287,5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3 287,5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06.1.00.74640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3 287,5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376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06.1.00.74640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3 287,5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13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Муниципальная программа Гигантовского сельского поселения "</w:t>
            </w:r>
            <w:proofErr w:type="spellStart"/>
            <w:r w:rsidRPr="00C82349">
              <w:rPr>
                <w:color w:val="000000"/>
              </w:rPr>
              <w:t>Энергоэффективность</w:t>
            </w:r>
            <w:proofErr w:type="spellEnd"/>
            <w:r w:rsidRPr="00C82349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07.0.00.00000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</w:tr>
      <w:tr w:rsidR="00C82349" w:rsidRPr="00C82349" w:rsidTr="00C82349">
        <w:trPr>
          <w:trHeight w:val="307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C82349">
              <w:rPr>
                <w:color w:val="000000"/>
              </w:rPr>
              <w:t>Энергоэффективность</w:t>
            </w:r>
            <w:proofErr w:type="spellEnd"/>
            <w:r w:rsidRPr="00C82349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07.1.00.29240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1 700,0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07.1.00.29240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</w:tr>
      <w:tr w:rsidR="00C82349" w:rsidRPr="00C82349" w:rsidTr="00C82349">
        <w:trPr>
          <w:trHeight w:val="41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</w:t>
            </w:r>
            <w:proofErr w:type="spellStart"/>
            <w:r w:rsidRPr="00C82349">
              <w:rPr>
                <w:color w:val="000000"/>
              </w:rPr>
              <w:t>Энергоэффективность</w:t>
            </w:r>
            <w:proofErr w:type="spellEnd"/>
            <w:r w:rsidRPr="00C82349">
              <w:rPr>
                <w:color w:val="000000"/>
              </w:rPr>
              <w:t xml:space="preserve"> и развитие энергетики"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07.1.00.29240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413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08.1.00.23330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08.1.00.23330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547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08.1.00.23330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5094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601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proofErr w:type="gramStart"/>
            <w:r w:rsidRPr="00C823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20,0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1 087,5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1 174,7</w:t>
            </w:r>
          </w:p>
        </w:tc>
      </w:tr>
      <w:tr w:rsidR="00C82349" w:rsidRPr="00C82349" w:rsidTr="00C82349">
        <w:trPr>
          <w:trHeight w:val="34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1 020,8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1 102,6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1 102,6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1 020,8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1 102,6</w:t>
            </w:r>
          </w:p>
        </w:tc>
      </w:tr>
      <w:tr w:rsidR="00C82349" w:rsidRPr="00C82349" w:rsidTr="00C82349">
        <w:trPr>
          <w:trHeight w:val="41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768,5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830,1</w:t>
            </w:r>
          </w:p>
        </w:tc>
      </w:tr>
      <w:tr w:rsidR="00C82349" w:rsidRPr="00C82349" w:rsidTr="00C82349">
        <w:trPr>
          <w:trHeight w:val="495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252,3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272,5</w:t>
            </w:r>
          </w:p>
        </w:tc>
      </w:tr>
      <w:tr w:rsidR="00C82349" w:rsidRPr="00C82349" w:rsidTr="00C82349">
        <w:trPr>
          <w:trHeight w:val="3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72,1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66,7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72,1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72,1</w:t>
            </w:r>
          </w:p>
        </w:tc>
      </w:tr>
      <w:tr w:rsidR="00C82349" w:rsidRPr="00C82349" w:rsidTr="00C82349">
        <w:trPr>
          <w:trHeight w:val="452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88.1.00.00190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72,1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7 749,0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8 580,5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5 270,2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5 731,8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5 731,8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5 270,2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5 731,8</w:t>
            </w:r>
          </w:p>
        </w:tc>
      </w:tr>
      <w:tr w:rsidR="00C82349" w:rsidRPr="00C82349" w:rsidTr="00C82349">
        <w:trPr>
          <w:trHeight w:val="307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3 953,0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4 300,0</w:t>
            </w:r>
          </w:p>
        </w:tc>
      </w:tr>
      <w:tr w:rsidR="00C82349" w:rsidRPr="00C82349" w:rsidTr="00C82349">
        <w:trPr>
          <w:trHeight w:val="381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1 317,2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1 431,8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1 823,1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2 141,4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1 823,1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2 141,4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1 823,1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2 141,4</w:t>
            </w:r>
          </w:p>
        </w:tc>
      </w:tr>
      <w:tr w:rsidR="00C82349" w:rsidRPr="00C82349" w:rsidTr="00C82349">
        <w:trPr>
          <w:trHeight w:val="376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408,6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441,4</w:t>
            </w:r>
          </w:p>
        </w:tc>
      </w:tr>
      <w:tr w:rsidR="00C82349" w:rsidRPr="00C82349" w:rsidTr="00C82349">
        <w:trPr>
          <w:trHeight w:val="296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89.1.00.00190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1 414,5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1 700,0</w:t>
            </w:r>
          </w:p>
        </w:tc>
      </w:tr>
      <w:tr w:rsidR="00C82349" w:rsidRPr="00C82349" w:rsidTr="00C82349">
        <w:trPr>
          <w:trHeight w:val="17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C82349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82349">
              <w:rPr>
                <w:color w:val="000000"/>
              </w:rPr>
              <w:t xml:space="preserve">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47,0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45,0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47,0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47,0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C82349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82349">
              <w:rPr>
                <w:color w:val="000000"/>
              </w:rPr>
              <w:t xml:space="preserve">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17,0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C82349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82349">
              <w:rPr>
                <w:color w:val="000000"/>
              </w:rPr>
              <w:t xml:space="preserve"> Гигантовского сельского поселения (Уплата прочих налогов, сборов)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30,0</w:t>
            </w:r>
          </w:p>
        </w:tc>
      </w:tr>
      <w:tr w:rsidR="00C82349" w:rsidRPr="00C82349" w:rsidTr="00C82349">
        <w:trPr>
          <w:trHeight w:val="342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82349">
              <w:rPr>
                <w:color w:val="000000"/>
              </w:rPr>
              <w:t>непрограммным</w:t>
            </w:r>
            <w:proofErr w:type="spellEnd"/>
            <w:r w:rsidRPr="00C82349">
              <w:rPr>
                <w:color w:val="000000"/>
              </w:rPr>
              <w:t xml:space="preserve"> мероприятиям в рамках </w:t>
            </w:r>
            <w:proofErr w:type="spellStart"/>
            <w:r w:rsidRPr="00C82349">
              <w:rPr>
                <w:color w:val="000000"/>
              </w:rPr>
              <w:t>непрограммного</w:t>
            </w:r>
            <w:proofErr w:type="spellEnd"/>
            <w:r w:rsidRPr="00C82349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89.9.00.51180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610,5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660,1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660,1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89.9.00.51180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610,5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660,1</w:t>
            </w:r>
          </w:p>
        </w:tc>
      </w:tr>
      <w:tr w:rsidR="00C82349" w:rsidRPr="00C82349" w:rsidTr="00C82349">
        <w:trPr>
          <w:trHeight w:val="368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82349">
              <w:rPr>
                <w:color w:val="000000"/>
              </w:rPr>
              <w:t>непрограммным</w:t>
            </w:r>
            <w:proofErr w:type="spellEnd"/>
            <w:r w:rsidRPr="00C82349">
              <w:rPr>
                <w:color w:val="000000"/>
              </w:rPr>
              <w:t xml:space="preserve"> мероприятиям в рамках </w:t>
            </w:r>
            <w:proofErr w:type="spellStart"/>
            <w:r w:rsidRPr="00C82349">
              <w:rPr>
                <w:color w:val="000000"/>
              </w:rPr>
              <w:t>непрограммного</w:t>
            </w:r>
            <w:proofErr w:type="spellEnd"/>
            <w:r w:rsidRPr="00C82349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89.9.00.51180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468,9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507,0</w:t>
            </w:r>
          </w:p>
        </w:tc>
      </w:tr>
      <w:tr w:rsidR="00C82349" w:rsidRPr="00C82349" w:rsidTr="00C82349">
        <w:trPr>
          <w:trHeight w:val="481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82349">
              <w:rPr>
                <w:color w:val="000000"/>
              </w:rPr>
              <w:t>непрограммным</w:t>
            </w:r>
            <w:proofErr w:type="spellEnd"/>
            <w:r w:rsidRPr="00C82349">
              <w:rPr>
                <w:color w:val="000000"/>
              </w:rPr>
              <w:t xml:space="preserve"> мероприятиям в рамках </w:t>
            </w:r>
            <w:proofErr w:type="spellStart"/>
            <w:r w:rsidRPr="00C82349">
              <w:rPr>
                <w:color w:val="000000"/>
              </w:rPr>
              <w:t>непрограммного</w:t>
            </w:r>
            <w:proofErr w:type="spellEnd"/>
            <w:r w:rsidRPr="00C82349">
              <w:rPr>
                <w:color w:val="000000"/>
              </w:rPr>
              <w:t xml:space="preserve"> направления деятельности органов местного самоуправления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89.9.00.51180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141,6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153,1</w:t>
            </w:r>
          </w:p>
        </w:tc>
      </w:tr>
      <w:tr w:rsidR="00C82349" w:rsidRPr="00C82349" w:rsidTr="00C82349">
        <w:trPr>
          <w:trHeight w:val="46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82349">
              <w:rPr>
                <w:color w:val="000000"/>
              </w:rPr>
              <w:t>непрограммным</w:t>
            </w:r>
            <w:proofErr w:type="spellEnd"/>
            <w:r w:rsidRPr="00C82349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89.9.00.72390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0,2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89.9.00.72390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</w:tr>
      <w:tr w:rsidR="00C82349" w:rsidRPr="00C82349" w:rsidTr="00C82349">
        <w:trPr>
          <w:trHeight w:val="58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proofErr w:type="gramStart"/>
            <w:r w:rsidRPr="00C82349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82349">
              <w:rPr>
                <w:color w:val="000000"/>
              </w:rPr>
              <w:t>непрограммным</w:t>
            </w:r>
            <w:proofErr w:type="spellEnd"/>
            <w:r w:rsidRPr="00C82349">
              <w:rPr>
                <w:color w:val="000000"/>
              </w:rPr>
              <w:t xml:space="preserve"> мероприятиям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89.9.00.72390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0,2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91.0.00.00000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13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91.1.00.99990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91.1.00.99990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102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proofErr w:type="spellStart"/>
            <w:r w:rsidRPr="00C82349">
              <w:rPr>
                <w:color w:val="000000"/>
              </w:rPr>
              <w:t>Непрограммные</w:t>
            </w:r>
            <w:proofErr w:type="spellEnd"/>
            <w:r w:rsidRPr="00C82349">
              <w:rPr>
                <w:color w:val="000000"/>
              </w:rPr>
              <w:t xml:space="preserve"> расходы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99.0.00.00000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7 477,8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10 238,7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376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232,2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232,2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376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99.1.00.90100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232,2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318,8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352,8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352,8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318,8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352,8</w:t>
            </w:r>
          </w:p>
        </w:tc>
      </w:tr>
      <w:tr w:rsidR="00C82349" w:rsidRPr="00C82349" w:rsidTr="00C82349">
        <w:trPr>
          <w:trHeight w:val="307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пенсии, социальные доплаты к пенсиям)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318,8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352,8</w:t>
            </w:r>
          </w:p>
        </w:tc>
      </w:tr>
      <w:tr w:rsidR="00C82349" w:rsidRPr="00C82349" w:rsidTr="00C82349">
        <w:trPr>
          <w:trHeight w:val="13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99.9.00.22400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5 754,5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3 300,0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5 754,5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3 300,0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99.9.00.22400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5 754,5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3 300,0</w:t>
            </w:r>
          </w:p>
        </w:tc>
      </w:tr>
      <w:tr w:rsidR="00C82349" w:rsidRPr="00C82349" w:rsidTr="00C82349">
        <w:trPr>
          <w:trHeight w:val="273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99.9.00.22400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5 754,5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3 300,0</w:t>
            </w:r>
          </w:p>
        </w:tc>
      </w:tr>
      <w:tr w:rsidR="00C82349" w:rsidRPr="00C82349" w:rsidTr="00C82349">
        <w:trPr>
          <w:trHeight w:val="13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3 511,7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99.9.00.22410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3 511,7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3 511,7</w:t>
            </w:r>
          </w:p>
        </w:tc>
      </w:tr>
      <w:tr w:rsidR="00C82349" w:rsidRPr="00C82349" w:rsidTr="00C82349">
        <w:trPr>
          <w:trHeight w:val="239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3 511,7</w:t>
            </w:r>
          </w:p>
        </w:tc>
      </w:tr>
      <w:tr w:rsidR="00C82349" w:rsidRPr="00C82349" w:rsidTr="00C82349">
        <w:trPr>
          <w:trHeight w:val="2738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896,6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300,0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</w:tr>
      <w:tr w:rsidR="00C82349" w:rsidRPr="00C82349" w:rsidTr="00C82349">
        <w:trPr>
          <w:trHeight w:val="41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746,6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150,0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Водное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596,6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41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596,6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</w:tr>
      <w:tr w:rsidR="00C82349" w:rsidRPr="00C82349" w:rsidTr="00C82349">
        <w:trPr>
          <w:trHeight w:val="41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99.9.00.22960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150,0</w:t>
            </w:r>
          </w:p>
        </w:tc>
      </w:tr>
      <w:tr w:rsidR="00C82349" w:rsidRPr="00C82349" w:rsidTr="00C82349">
        <w:trPr>
          <w:trHeight w:val="4107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99.9.00.87040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52,0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17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99.9.00.87040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52,0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376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99.9.00.87060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99.9.00.87060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2052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99.9.00.89Т00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99.9.00.89Т00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307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99.9.00.89Т00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</w:tr>
      <w:tr w:rsidR="00C82349" w:rsidRPr="00C82349" w:rsidTr="00C82349">
        <w:trPr>
          <w:trHeight w:val="24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C82349">
              <w:rPr>
                <w:color w:val="000000"/>
              </w:rPr>
              <w:t>непрограммным</w:t>
            </w:r>
            <w:proofErr w:type="spellEnd"/>
            <w:r w:rsidRPr="00C82349">
              <w:rPr>
                <w:color w:val="000000"/>
              </w:rPr>
              <w:t xml:space="preserve"> мероприятиям в рамках </w:t>
            </w:r>
            <w:proofErr w:type="spellStart"/>
            <w:r w:rsidRPr="00C82349">
              <w:rPr>
                <w:color w:val="000000"/>
              </w:rPr>
              <w:t>непрограммного</w:t>
            </w:r>
            <w:proofErr w:type="spellEnd"/>
            <w:r w:rsidRPr="00C82349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99.9.00.90110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2 344,2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2 344,2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99.9.00.90110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2 344,2</w:t>
            </w:r>
          </w:p>
        </w:tc>
      </w:tr>
      <w:tr w:rsidR="00C82349" w:rsidRPr="00C82349" w:rsidTr="00C82349">
        <w:trPr>
          <w:trHeight w:val="1369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b/>
                <w:bCs/>
                <w:color w:val="000000"/>
              </w:rPr>
            </w:pPr>
            <w:r w:rsidRPr="00C82349">
              <w:rPr>
                <w:b/>
                <w:bCs/>
                <w:color w:val="000000"/>
              </w:rPr>
              <w:t>80,0</w:t>
            </w:r>
          </w:p>
        </w:tc>
      </w:tr>
      <w:tr w:rsidR="00C82349" w:rsidRPr="00C82349" w:rsidTr="00C82349">
        <w:trPr>
          <w:trHeight w:val="68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</w:tr>
      <w:tr w:rsidR="00C82349" w:rsidRPr="00C82349" w:rsidTr="00C82349">
        <w:trPr>
          <w:trHeight w:val="171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9" w:rsidRPr="00C82349" w:rsidRDefault="00C82349" w:rsidP="00C82349">
            <w:pPr>
              <w:jc w:val="both"/>
              <w:rPr>
                <w:color w:val="000000"/>
              </w:rPr>
            </w:pPr>
            <w:r w:rsidRPr="00C82349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C82349">
              <w:rPr>
                <w:color w:val="000000"/>
              </w:rPr>
              <w:t>непрограммных</w:t>
            </w:r>
            <w:proofErr w:type="spellEnd"/>
            <w:r w:rsidRPr="00C82349">
              <w:rPr>
                <w:color w:val="000000"/>
              </w:rPr>
              <w:t xml:space="preserve">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99.9.00.99990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9" w:rsidRPr="00C82349" w:rsidRDefault="00C82349" w:rsidP="00C82349">
            <w:pPr>
              <w:jc w:val="center"/>
              <w:rPr>
                <w:color w:val="000000"/>
              </w:rPr>
            </w:pPr>
            <w:r w:rsidRPr="00C82349">
              <w:rPr>
                <w:color w:val="000000"/>
              </w:rPr>
              <w:t>80,0</w:t>
            </w:r>
            <w:r>
              <w:rPr>
                <w:color w:val="000000"/>
              </w:rPr>
              <w:t>».</w:t>
            </w:r>
          </w:p>
        </w:tc>
      </w:tr>
    </w:tbl>
    <w:p w:rsidR="00E36A0C" w:rsidRDefault="00E36A0C" w:rsidP="00FF7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6A7" w:rsidRDefault="00AD2A24" w:rsidP="00AD2A24">
      <w:pPr>
        <w:tabs>
          <w:tab w:val="left" w:pos="3064"/>
        </w:tabs>
        <w:rPr>
          <w:b/>
        </w:rPr>
      </w:pPr>
      <w:r>
        <w:rPr>
          <w:b/>
        </w:rPr>
        <w:t xml:space="preserve">    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3.7pt;height:136.5pt">
            <v:imagedata r:id="rId8" o:title=""/>
          </v:shape>
        </w:pict>
      </w: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AD2A24" w:rsidRPr="00EA58A7" w:rsidRDefault="00C82349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30  июня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>№ 1</w:t>
      </w:r>
      <w:r w:rsidR="00632291">
        <w:rPr>
          <w:sz w:val="28"/>
          <w:szCs w:val="28"/>
        </w:rPr>
        <w:t>8</w:t>
      </w:r>
      <w:r w:rsidR="00C82349">
        <w:rPr>
          <w:sz w:val="28"/>
          <w:szCs w:val="28"/>
        </w:rPr>
        <w:t>5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9"/>
      <w:headerReference w:type="default" r:id="rId10"/>
      <w:footerReference w:type="even" r:id="rId11"/>
      <w:footerReference w:type="default" r:id="rId12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C8" w:rsidRDefault="00F267C8">
      <w:r>
        <w:separator/>
      </w:r>
    </w:p>
  </w:endnote>
  <w:endnote w:type="continuationSeparator" w:id="1">
    <w:p w:rsidR="00F267C8" w:rsidRDefault="00F2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76" w:rsidRDefault="00D30976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0976" w:rsidRDefault="00D30976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76" w:rsidRDefault="00D30976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30976" w:rsidRDefault="00D30976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C8" w:rsidRDefault="00F267C8">
      <w:r>
        <w:separator/>
      </w:r>
    </w:p>
  </w:footnote>
  <w:footnote w:type="continuationSeparator" w:id="1">
    <w:p w:rsidR="00F267C8" w:rsidRDefault="00F2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76" w:rsidRDefault="00D30976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0976" w:rsidRDefault="00D309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76" w:rsidRDefault="00D30976" w:rsidP="00BE0642">
    <w:pPr>
      <w:pStyle w:val="a6"/>
      <w:framePr w:wrap="around" w:vAnchor="text" w:hAnchor="margin" w:xAlign="center" w:y="1"/>
      <w:rPr>
        <w:rStyle w:val="a8"/>
      </w:rPr>
    </w:pPr>
  </w:p>
  <w:p w:rsidR="00D30976" w:rsidRDefault="00D30976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1058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4E6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298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29EA"/>
    <w:rsid w:val="001D4259"/>
    <w:rsid w:val="001D45F4"/>
    <w:rsid w:val="001D55C7"/>
    <w:rsid w:val="001D63B9"/>
    <w:rsid w:val="001D709F"/>
    <w:rsid w:val="001E1752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3553"/>
    <w:rsid w:val="002D5693"/>
    <w:rsid w:val="002D6939"/>
    <w:rsid w:val="002D72F8"/>
    <w:rsid w:val="002D7652"/>
    <w:rsid w:val="002E0BFC"/>
    <w:rsid w:val="002E2BE0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7778"/>
    <w:rsid w:val="00380BE3"/>
    <w:rsid w:val="003821D2"/>
    <w:rsid w:val="0038264B"/>
    <w:rsid w:val="003845E3"/>
    <w:rsid w:val="003856C1"/>
    <w:rsid w:val="00386F1E"/>
    <w:rsid w:val="00387105"/>
    <w:rsid w:val="00387496"/>
    <w:rsid w:val="00387C15"/>
    <w:rsid w:val="00393009"/>
    <w:rsid w:val="003956B1"/>
    <w:rsid w:val="003976F3"/>
    <w:rsid w:val="00397AA0"/>
    <w:rsid w:val="003A0A84"/>
    <w:rsid w:val="003A5A83"/>
    <w:rsid w:val="003A635D"/>
    <w:rsid w:val="003B03A7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5C8B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1A6E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9B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2291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AC"/>
    <w:rsid w:val="006A63E9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19D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63CE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15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26E1"/>
    <w:rsid w:val="007C2CBD"/>
    <w:rsid w:val="007C3207"/>
    <w:rsid w:val="007C354D"/>
    <w:rsid w:val="007D141C"/>
    <w:rsid w:val="007D354D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891"/>
    <w:rsid w:val="0090499E"/>
    <w:rsid w:val="00905065"/>
    <w:rsid w:val="00907D19"/>
    <w:rsid w:val="00910DDC"/>
    <w:rsid w:val="00911E5A"/>
    <w:rsid w:val="009139E2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83B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3E3"/>
    <w:rsid w:val="00A237D5"/>
    <w:rsid w:val="00A23AA2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1EF9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04DE"/>
    <w:rsid w:val="00C414F3"/>
    <w:rsid w:val="00C4164C"/>
    <w:rsid w:val="00C42034"/>
    <w:rsid w:val="00C431A9"/>
    <w:rsid w:val="00C43317"/>
    <w:rsid w:val="00C44030"/>
    <w:rsid w:val="00C4569A"/>
    <w:rsid w:val="00C51A63"/>
    <w:rsid w:val="00C51EC6"/>
    <w:rsid w:val="00C52786"/>
    <w:rsid w:val="00C56797"/>
    <w:rsid w:val="00C56AC0"/>
    <w:rsid w:val="00C57AFD"/>
    <w:rsid w:val="00C60A0E"/>
    <w:rsid w:val="00C62345"/>
    <w:rsid w:val="00C63A8F"/>
    <w:rsid w:val="00C653C4"/>
    <w:rsid w:val="00C65883"/>
    <w:rsid w:val="00C65DE6"/>
    <w:rsid w:val="00C664B0"/>
    <w:rsid w:val="00C672DA"/>
    <w:rsid w:val="00C67ACE"/>
    <w:rsid w:val="00C7366D"/>
    <w:rsid w:val="00C74E90"/>
    <w:rsid w:val="00C8064F"/>
    <w:rsid w:val="00C818F6"/>
    <w:rsid w:val="00C8203B"/>
    <w:rsid w:val="00C82349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2C4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5DF"/>
    <w:rsid w:val="00CE3D4E"/>
    <w:rsid w:val="00CE3DE8"/>
    <w:rsid w:val="00CE548A"/>
    <w:rsid w:val="00CE636C"/>
    <w:rsid w:val="00CE6C57"/>
    <w:rsid w:val="00CE6FF2"/>
    <w:rsid w:val="00CF184F"/>
    <w:rsid w:val="00CF2979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0976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2151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069C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5217"/>
    <w:rsid w:val="00E70BBB"/>
    <w:rsid w:val="00E73C34"/>
    <w:rsid w:val="00E779F8"/>
    <w:rsid w:val="00E818BF"/>
    <w:rsid w:val="00E83659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5B24"/>
    <w:rsid w:val="00F25DDD"/>
    <w:rsid w:val="00F267C8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C1E"/>
    <w:rsid w:val="00F87BAB"/>
    <w:rsid w:val="00F9067F"/>
    <w:rsid w:val="00F90961"/>
    <w:rsid w:val="00F90D79"/>
    <w:rsid w:val="00F93C7E"/>
    <w:rsid w:val="00F942B0"/>
    <w:rsid w:val="00F955AF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D3-CE07-46D1-B63F-35B2943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8487</Words>
  <Characters>63517</Characters>
  <Application>Microsoft Office Word</Application>
  <DocSecurity>4</DocSecurity>
  <Lines>529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2020-02-05T10:40:00Z</cp:lastPrinted>
  <dcterms:created xsi:type="dcterms:W3CDTF">2020-07-20T10:30:00Z</dcterms:created>
  <dcterms:modified xsi:type="dcterms:W3CDTF">2020-07-20T10:30:00Z</dcterms:modified>
</cp:coreProperties>
</file>