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7D" w:rsidRPr="009F6DD4" w:rsidRDefault="0013777D" w:rsidP="00FD3F2D">
      <w:pPr>
        <w:spacing w:after="0" w:line="240" w:lineRule="auto"/>
        <w:ind w:left="2836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F6DD4">
        <w:rPr>
          <w:rFonts w:ascii="Times New Roman" w:hAnsi="Times New Roman"/>
          <w:sz w:val="28"/>
          <w:szCs w:val="28"/>
        </w:rPr>
        <w:t>Российская Федерация</w: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>Ростовская область</w: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6DD4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район</w: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DD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F6DD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3777D" w:rsidRPr="009F6DD4" w:rsidRDefault="00D1704C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81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HQFAIAACk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" strokecolor="#969696" strokeweight="3pt"/>
        </w:pic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6DD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F6DD4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77D" w:rsidRPr="009F6DD4" w:rsidRDefault="00296AB9" w:rsidP="0013777D">
      <w:pPr>
        <w:spacing w:after="0" w:line="240" w:lineRule="auto"/>
        <w:ind w:right="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3777D">
        <w:rPr>
          <w:rFonts w:ascii="Times New Roman" w:hAnsi="Times New Roman"/>
          <w:sz w:val="28"/>
          <w:szCs w:val="28"/>
        </w:rPr>
        <w:t>.02.2024</w:t>
      </w:r>
      <w:r w:rsidR="0013777D">
        <w:rPr>
          <w:rFonts w:ascii="Times New Roman" w:hAnsi="Times New Roman"/>
          <w:sz w:val="28"/>
          <w:szCs w:val="28"/>
        </w:rPr>
        <w:tab/>
      </w:r>
      <w:r w:rsidR="0013777D">
        <w:rPr>
          <w:rFonts w:ascii="Times New Roman" w:hAnsi="Times New Roman"/>
          <w:sz w:val="28"/>
          <w:szCs w:val="28"/>
        </w:rPr>
        <w:tab/>
      </w:r>
      <w:r w:rsidR="0013777D">
        <w:rPr>
          <w:rFonts w:ascii="Times New Roman" w:hAnsi="Times New Roman"/>
          <w:sz w:val="28"/>
          <w:szCs w:val="28"/>
        </w:rPr>
        <w:tab/>
      </w:r>
      <w:r w:rsidR="0013777D">
        <w:rPr>
          <w:rFonts w:ascii="Times New Roman" w:hAnsi="Times New Roman"/>
          <w:sz w:val="28"/>
          <w:szCs w:val="28"/>
        </w:rPr>
        <w:tab/>
      </w:r>
      <w:r w:rsidR="0013777D">
        <w:rPr>
          <w:rFonts w:ascii="Times New Roman" w:hAnsi="Times New Roman"/>
          <w:sz w:val="28"/>
          <w:szCs w:val="28"/>
        </w:rPr>
        <w:tab/>
      </w:r>
      <w:r w:rsidR="0013777D">
        <w:rPr>
          <w:rFonts w:ascii="Times New Roman" w:hAnsi="Times New Roman"/>
          <w:sz w:val="28"/>
          <w:szCs w:val="28"/>
        </w:rPr>
        <w:tab/>
      </w:r>
      <w:r w:rsidR="0013777D">
        <w:rPr>
          <w:rFonts w:ascii="Times New Roman" w:hAnsi="Times New Roman"/>
          <w:sz w:val="28"/>
          <w:szCs w:val="28"/>
        </w:rPr>
        <w:tab/>
      </w:r>
      <w:r w:rsidR="0013777D">
        <w:rPr>
          <w:rFonts w:ascii="Times New Roman" w:hAnsi="Times New Roman"/>
          <w:sz w:val="28"/>
          <w:szCs w:val="28"/>
        </w:rPr>
        <w:tab/>
      </w:r>
      <w:r w:rsidR="0013777D">
        <w:rPr>
          <w:rFonts w:ascii="Times New Roman" w:hAnsi="Times New Roman"/>
          <w:sz w:val="28"/>
          <w:szCs w:val="28"/>
        </w:rPr>
        <w:tab/>
      </w:r>
      <w:r w:rsidR="0013777D">
        <w:rPr>
          <w:rFonts w:ascii="Times New Roman" w:hAnsi="Times New Roman"/>
          <w:sz w:val="28"/>
          <w:szCs w:val="28"/>
        </w:rPr>
        <w:tab/>
      </w:r>
      <w:r w:rsidR="00053726">
        <w:rPr>
          <w:rFonts w:ascii="Times New Roman" w:hAnsi="Times New Roman"/>
          <w:sz w:val="28"/>
          <w:szCs w:val="28"/>
        </w:rPr>
        <w:tab/>
      </w:r>
      <w:r w:rsidR="0013777D" w:rsidRPr="009F6D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</w:t>
      </w:r>
    </w:p>
    <w:p w:rsidR="0013777D" w:rsidRPr="009F6DD4" w:rsidRDefault="0013777D" w:rsidP="00137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13777D" w:rsidRDefault="0013777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</w:tblGrid>
      <w:tr w:rsidR="00FB1E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B1E65" w:rsidRDefault="00F55429" w:rsidP="00F55429">
            <w:pPr>
              <w:tabs>
                <w:tab w:val="left" w:pos="4392"/>
                <w:tab w:val="left" w:pos="75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6DD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распоряжение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09.01.2024 № 2 </w:t>
            </w:r>
            <w:r w:rsidR="00812C9F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 xml:space="preserve">Об утверждении Порядка учета бюджетных и денежных обязательств получателей средств бюджета </w:t>
            </w:r>
            <w:proofErr w:type="spellStart"/>
            <w:r>
              <w:rPr>
                <w:rFonts w:ascii="Times New Roman" w:hAnsi="Times New Roman"/>
                <w:sz w:val="28"/>
              </w:rPr>
              <w:t>Гигантовского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</w:t>
            </w:r>
            <w:r w:rsidR="00812C9F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FB1E65" w:rsidRDefault="00FB1E65">
      <w:pPr>
        <w:pStyle w:val="ConsNonformat"/>
        <w:ind w:right="0"/>
        <w:rPr>
          <w:rFonts w:ascii="Times New Roman" w:hAnsi="Times New Roman"/>
          <w:sz w:val="28"/>
        </w:rPr>
      </w:pPr>
    </w:p>
    <w:p w:rsidR="00FB1E65" w:rsidRDefault="00812C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219 Бюджетного кодекса Российской Федерации</w:t>
      </w:r>
    </w:p>
    <w:p w:rsidR="00FB1E65" w:rsidRDefault="00FB1E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1E65" w:rsidRDefault="00F55429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РАСПОРЯЖАЮСЬ</w:t>
      </w:r>
      <w:r w:rsidR="00812C9F">
        <w:rPr>
          <w:rFonts w:ascii="Times New Roman" w:hAnsi="Times New Roman"/>
          <w:sz w:val="28"/>
        </w:rPr>
        <w:t>:</w:t>
      </w:r>
    </w:p>
    <w:p w:rsidR="00FB1E65" w:rsidRDefault="00812C9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 w:rsidR="007C6284">
        <w:rPr>
          <w:rFonts w:ascii="Times New Roman" w:hAnsi="Times New Roman"/>
          <w:sz w:val="28"/>
        </w:rPr>
        <w:t xml:space="preserve">распоряжение Администрации </w:t>
      </w:r>
      <w:proofErr w:type="spellStart"/>
      <w:r w:rsidR="007C6284">
        <w:rPr>
          <w:rFonts w:ascii="Times New Roman" w:hAnsi="Times New Roman"/>
          <w:sz w:val="28"/>
        </w:rPr>
        <w:t>Гигантовского</w:t>
      </w:r>
      <w:proofErr w:type="spellEnd"/>
      <w:r w:rsidR="007C6284">
        <w:rPr>
          <w:rFonts w:ascii="Times New Roman" w:hAnsi="Times New Roman"/>
          <w:sz w:val="28"/>
        </w:rPr>
        <w:t xml:space="preserve"> сельского поселения от 09.01.2024 № 2</w:t>
      </w:r>
      <w:r>
        <w:rPr>
          <w:rFonts w:ascii="Times New Roman" w:hAnsi="Times New Roman"/>
          <w:sz w:val="28"/>
        </w:rPr>
        <w:t xml:space="preserve"> «</w:t>
      </w:r>
      <w:r w:rsidR="007C6284">
        <w:rPr>
          <w:rFonts w:ascii="Times New Roman" w:hAnsi="Times New Roman"/>
          <w:sz w:val="28"/>
        </w:rPr>
        <w:t xml:space="preserve">Об утверждении Порядка учета бюджетных и денежных обязательств получателей средств бюджета </w:t>
      </w:r>
      <w:proofErr w:type="spellStart"/>
      <w:r w:rsidR="007C6284">
        <w:rPr>
          <w:rFonts w:ascii="Times New Roman" w:hAnsi="Times New Roman"/>
          <w:sz w:val="28"/>
        </w:rPr>
        <w:t>Гигантовского</w:t>
      </w:r>
      <w:proofErr w:type="spellEnd"/>
      <w:r w:rsidR="007C6284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7C6284">
        <w:rPr>
          <w:rFonts w:ascii="Times New Roman" w:hAnsi="Times New Roman"/>
          <w:sz w:val="28"/>
        </w:rPr>
        <w:t>Сальского</w:t>
      </w:r>
      <w:proofErr w:type="spellEnd"/>
      <w:r w:rsidR="007C6284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» изменения согласно приложению к настоящему </w:t>
      </w:r>
      <w:r w:rsidR="007C6284">
        <w:rPr>
          <w:rFonts w:ascii="Times New Roman" w:hAnsi="Times New Roman"/>
          <w:sz w:val="28"/>
        </w:rPr>
        <w:t>распоряжению</w:t>
      </w:r>
      <w:r>
        <w:rPr>
          <w:sz w:val="28"/>
        </w:rPr>
        <w:t>.</w:t>
      </w:r>
    </w:p>
    <w:p w:rsidR="00B45298" w:rsidRPr="00D13932" w:rsidRDefault="00F76704" w:rsidP="006A376B">
      <w:pPr>
        <w:spacing w:after="26" w:line="26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   </w:t>
      </w:r>
      <w:r w:rsidR="0013777D">
        <w:rPr>
          <w:rFonts w:ascii="Times New Roman" w:hAnsi="Times New Roman"/>
          <w:sz w:val="28"/>
        </w:rPr>
        <w:t>2.Настоящее распоряжение</w:t>
      </w:r>
      <w:r w:rsidR="00812C9F">
        <w:rPr>
          <w:rFonts w:ascii="Times New Roman" w:hAnsi="Times New Roman"/>
          <w:sz w:val="28"/>
        </w:rPr>
        <w:t xml:space="preserve"> вступает в силу со дня его принятия</w:t>
      </w:r>
      <w:r w:rsidR="005B367D">
        <w:rPr>
          <w:rFonts w:ascii="Times New Roman" w:hAnsi="Times New Roman"/>
          <w:sz w:val="28"/>
        </w:rPr>
        <w:t xml:space="preserve"> </w:t>
      </w:r>
      <w:r w:rsidR="00B45298" w:rsidRPr="00D26A05">
        <w:rPr>
          <w:rFonts w:ascii="Times New Roman" w:hAnsi="Times New Roman"/>
          <w:sz w:val="28"/>
        </w:rPr>
        <w:t xml:space="preserve">и распространяется к правоотношениям, возникающим начиная с 01 января 2024 </w:t>
      </w:r>
      <w:r w:rsidR="00B45298">
        <w:rPr>
          <w:noProof/>
        </w:rPr>
        <w:drawing>
          <wp:inline distT="0" distB="0" distL="0" distR="0">
            <wp:extent cx="8890" cy="94615"/>
            <wp:effectExtent l="0" t="0" r="0" b="0"/>
            <wp:docPr id="9" name="Picture 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298" w:rsidRPr="00D26A05">
        <w:rPr>
          <w:rFonts w:ascii="Times New Roman" w:hAnsi="Times New Roman"/>
          <w:sz w:val="28"/>
        </w:rPr>
        <w:t>года.</w:t>
      </w:r>
    </w:p>
    <w:p w:rsidR="0013777D" w:rsidRPr="006E3541" w:rsidRDefault="0013777D" w:rsidP="00B452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4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E35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3541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начальника </w:t>
      </w:r>
      <w:r>
        <w:rPr>
          <w:rFonts w:ascii="Times New Roman" w:hAnsi="Times New Roman"/>
          <w:sz w:val="28"/>
          <w:szCs w:val="28"/>
        </w:rPr>
        <w:t>финансово-экономического отдела</w:t>
      </w:r>
      <w:r w:rsidRPr="006E3541">
        <w:rPr>
          <w:rFonts w:ascii="Times New Roman" w:hAnsi="Times New Roman"/>
          <w:sz w:val="28"/>
          <w:szCs w:val="28"/>
        </w:rPr>
        <w:t>.</w:t>
      </w:r>
    </w:p>
    <w:p w:rsidR="00FB1E65" w:rsidRDefault="00FB1E65">
      <w:pPr>
        <w:pStyle w:val="ConsPlusNormal"/>
        <w:jc w:val="both"/>
        <w:rPr>
          <w:rFonts w:ascii="Times New Roman" w:hAnsi="Times New Roman"/>
          <w:sz w:val="28"/>
        </w:rPr>
      </w:pPr>
    </w:p>
    <w:p w:rsidR="00FB1E65" w:rsidRDefault="00FB1E65">
      <w:pPr>
        <w:pStyle w:val="ConsPlusNormal"/>
        <w:jc w:val="both"/>
        <w:rPr>
          <w:rFonts w:ascii="Times New Roman" w:hAnsi="Times New Roman"/>
          <w:sz w:val="28"/>
        </w:rPr>
      </w:pPr>
    </w:p>
    <w:p w:rsidR="00FB1E65" w:rsidRDefault="00FB1E65">
      <w:pPr>
        <w:pStyle w:val="ConsPlusNormal"/>
        <w:jc w:val="both"/>
        <w:rPr>
          <w:rFonts w:ascii="Times New Roman" w:hAnsi="Times New Roman"/>
          <w:sz w:val="28"/>
        </w:rPr>
      </w:pPr>
    </w:p>
    <w:p w:rsidR="00A535BE" w:rsidRDefault="00A535BE" w:rsidP="00A535B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A535BE" w:rsidRDefault="00A535BE" w:rsidP="00A535BE">
      <w:pPr>
        <w:spacing w:after="0" w:line="24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Ю.М.Штельман</w:t>
      </w:r>
      <w:proofErr w:type="spellEnd"/>
    </w:p>
    <w:p w:rsidR="00A535BE" w:rsidRDefault="00A535BE" w:rsidP="00A535BE">
      <w:pPr>
        <w:spacing w:after="0" w:line="240" w:lineRule="auto"/>
        <w:rPr>
          <w:sz w:val="28"/>
        </w:rPr>
      </w:pPr>
    </w:p>
    <w:p w:rsidR="00A535BE" w:rsidRPr="003903F9" w:rsidRDefault="00A535BE" w:rsidP="00A535BE">
      <w:pPr>
        <w:spacing w:after="0" w:line="240" w:lineRule="auto"/>
        <w:rPr>
          <w:rFonts w:ascii="Times New Roman" w:hAnsi="Times New Roman"/>
          <w:sz w:val="20"/>
        </w:rPr>
      </w:pPr>
      <w:r w:rsidRPr="003903F9">
        <w:rPr>
          <w:rFonts w:ascii="Times New Roman" w:hAnsi="Times New Roman"/>
          <w:sz w:val="20"/>
        </w:rPr>
        <w:t>подготовил ФЭО</w:t>
      </w:r>
    </w:p>
    <w:p w:rsidR="00A535BE" w:rsidRPr="003903F9" w:rsidRDefault="00A535BE" w:rsidP="00A535BE">
      <w:pPr>
        <w:spacing w:after="0" w:line="240" w:lineRule="auto"/>
        <w:rPr>
          <w:rFonts w:ascii="Times New Roman" w:hAnsi="Times New Roman"/>
          <w:sz w:val="20"/>
        </w:rPr>
      </w:pPr>
      <w:r w:rsidRPr="003903F9">
        <w:rPr>
          <w:rFonts w:ascii="Times New Roman" w:hAnsi="Times New Roman"/>
          <w:sz w:val="20"/>
        </w:rPr>
        <w:t>Е.Е.Андреева</w:t>
      </w:r>
    </w:p>
    <w:p w:rsidR="00A535BE" w:rsidRPr="003903F9" w:rsidRDefault="00A535BE" w:rsidP="00A535BE">
      <w:pPr>
        <w:spacing w:after="0" w:line="240" w:lineRule="auto"/>
        <w:rPr>
          <w:rFonts w:ascii="Times New Roman" w:hAnsi="Times New Roman"/>
          <w:sz w:val="20"/>
        </w:rPr>
      </w:pPr>
      <w:r w:rsidRPr="003903F9">
        <w:rPr>
          <w:rFonts w:ascii="Times New Roman" w:hAnsi="Times New Roman"/>
          <w:sz w:val="20"/>
        </w:rPr>
        <w:t>78-564</w:t>
      </w:r>
    </w:p>
    <w:p w:rsidR="00A535BE" w:rsidRPr="003903F9" w:rsidRDefault="00A535BE" w:rsidP="00A535BE">
      <w:pPr>
        <w:spacing w:after="0" w:line="240" w:lineRule="auto"/>
        <w:rPr>
          <w:rFonts w:ascii="Times New Roman" w:hAnsi="Times New Roman"/>
          <w:sz w:val="28"/>
        </w:rPr>
      </w:pPr>
    </w:p>
    <w:p w:rsidR="00FB1E65" w:rsidRDefault="00FB1E65">
      <w:pPr>
        <w:pStyle w:val="a5"/>
        <w:spacing w:after="0" w:line="240" w:lineRule="auto"/>
        <w:jc w:val="center"/>
        <w:rPr>
          <w:sz w:val="28"/>
        </w:rPr>
      </w:pPr>
    </w:p>
    <w:tbl>
      <w:tblPr>
        <w:tblStyle w:val="af0"/>
        <w:tblW w:w="0" w:type="auto"/>
        <w:tblInd w:w="5070" w:type="dxa"/>
        <w:tblLayout w:type="fixed"/>
        <w:tblLook w:val="04A0"/>
      </w:tblPr>
      <w:tblGrid>
        <w:gridCol w:w="4501"/>
      </w:tblGrid>
      <w:tr w:rsidR="00FB1E65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81525" w:rsidRPr="00D860A8" w:rsidRDefault="00A81525" w:rsidP="00A81525">
            <w:pPr>
              <w:pStyle w:val="a5"/>
              <w:spacing w:beforeAutospacing="0" w:after="0" w:line="240" w:lineRule="auto"/>
              <w:jc w:val="center"/>
              <w:rPr>
                <w:sz w:val="28"/>
                <w:szCs w:val="28"/>
              </w:rPr>
            </w:pPr>
            <w:r w:rsidRPr="00D860A8">
              <w:rPr>
                <w:sz w:val="28"/>
                <w:szCs w:val="28"/>
              </w:rPr>
              <w:t>Приложение</w:t>
            </w:r>
          </w:p>
          <w:p w:rsidR="00A81525" w:rsidRPr="00B14B09" w:rsidRDefault="00A81525" w:rsidP="00A81525">
            <w:pPr>
              <w:pStyle w:val="a5"/>
              <w:spacing w:beforeAutospacing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860A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="000D0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5B36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="005B367D">
              <w:rPr>
                <w:color w:val="000000" w:themeColor="text1"/>
                <w:sz w:val="28"/>
                <w:szCs w:val="28"/>
              </w:rPr>
              <w:t xml:space="preserve">от 27.02.2024 № </w:t>
            </w:r>
            <w:r w:rsidR="003A22EB">
              <w:rPr>
                <w:color w:val="000000" w:themeColor="text1"/>
                <w:sz w:val="28"/>
                <w:szCs w:val="28"/>
              </w:rPr>
              <w:t>2</w:t>
            </w:r>
            <w:r w:rsidR="005B367D">
              <w:rPr>
                <w:color w:val="000000" w:themeColor="text1"/>
                <w:sz w:val="28"/>
                <w:szCs w:val="28"/>
              </w:rPr>
              <w:t>3</w:t>
            </w:r>
          </w:p>
          <w:p w:rsidR="00FB1E65" w:rsidRDefault="00FB1E65">
            <w:pPr>
              <w:pStyle w:val="a5"/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:rsidR="00FB1E65" w:rsidRDefault="00812C9F" w:rsidP="00A81525">
      <w:pPr>
        <w:pStyle w:val="a5"/>
        <w:spacing w:before="240"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FB1E65" w:rsidRDefault="00812C9F" w:rsidP="00A81525">
      <w:pPr>
        <w:pStyle w:val="a5"/>
        <w:spacing w:before="240"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вносимые в </w:t>
      </w:r>
      <w:r w:rsidR="00A81525">
        <w:rPr>
          <w:sz w:val="28"/>
        </w:rPr>
        <w:t xml:space="preserve">распоряжение Администрации </w:t>
      </w:r>
      <w:proofErr w:type="spellStart"/>
      <w:r w:rsidR="00A81525">
        <w:rPr>
          <w:sz w:val="28"/>
        </w:rPr>
        <w:t>Гигантовского</w:t>
      </w:r>
      <w:proofErr w:type="spellEnd"/>
      <w:r w:rsidR="00A81525">
        <w:rPr>
          <w:sz w:val="28"/>
        </w:rPr>
        <w:t xml:space="preserve"> сельского поселения </w:t>
      </w:r>
    </w:p>
    <w:p w:rsidR="00FB1E65" w:rsidRDefault="00A81525" w:rsidP="00A81525">
      <w:pPr>
        <w:pStyle w:val="a5"/>
        <w:spacing w:before="240" w:beforeAutospacing="0" w:after="0" w:line="240" w:lineRule="auto"/>
        <w:jc w:val="center"/>
        <w:rPr>
          <w:sz w:val="28"/>
        </w:rPr>
      </w:pPr>
      <w:r>
        <w:rPr>
          <w:sz w:val="28"/>
        </w:rPr>
        <w:t>от 09.01.2024 №2</w:t>
      </w:r>
      <w:r w:rsidR="00812C9F">
        <w:rPr>
          <w:sz w:val="28"/>
        </w:rPr>
        <w:t xml:space="preserve"> «Об утверждении Порядка</w:t>
      </w:r>
    </w:p>
    <w:p w:rsidR="00FB1E65" w:rsidRDefault="00812C9F" w:rsidP="00A81525">
      <w:pPr>
        <w:pStyle w:val="a5"/>
        <w:spacing w:before="240"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 учета бюджетных и денежных обязательств получателей </w:t>
      </w:r>
    </w:p>
    <w:p w:rsidR="00FB1E65" w:rsidRDefault="00812C9F" w:rsidP="00A81525">
      <w:pPr>
        <w:pStyle w:val="a5"/>
        <w:spacing w:before="240" w:beforeAutospacing="0" w:after="0" w:line="240" w:lineRule="auto"/>
        <w:jc w:val="center"/>
        <w:rPr>
          <w:sz w:val="28"/>
        </w:rPr>
      </w:pPr>
      <w:r>
        <w:rPr>
          <w:sz w:val="28"/>
        </w:rPr>
        <w:t xml:space="preserve">средств бюджета </w:t>
      </w:r>
      <w:proofErr w:type="spellStart"/>
      <w:r w:rsidR="00A81525">
        <w:rPr>
          <w:sz w:val="28"/>
        </w:rPr>
        <w:t>Гигантовского</w:t>
      </w:r>
      <w:proofErr w:type="spellEnd"/>
      <w:r w:rsidR="00A81525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</w:t>
      </w:r>
    </w:p>
    <w:p w:rsidR="005B367D" w:rsidRDefault="005B367D" w:rsidP="00A81525">
      <w:pPr>
        <w:pStyle w:val="a5"/>
        <w:spacing w:before="240" w:beforeAutospacing="0" w:after="0" w:line="240" w:lineRule="auto"/>
        <w:jc w:val="center"/>
        <w:rPr>
          <w:sz w:val="28"/>
        </w:rPr>
      </w:pPr>
    </w:p>
    <w:p w:rsidR="00FB1E65" w:rsidRDefault="00812C9F" w:rsidP="00A81525">
      <w:pPr>
        <w:pStyle w:val="a5"/>
        <w:spacing w:before="240" w:beforeAutospacing="0" w:after="0" w:line="240" w:lineRule="auto"/>
        <w:jc w:val="both"/>
        <w:rPr>
          <w:sz w:val="28"/>
        </w:rPr>
      </w:pPr>
      <w:r>
        <w:rPr>
          <w:sz w:val="28"/>
        </w:rPr>
        <w:tab/>
        <w:t xml:space="preserve">В приложении к </w:t>
      </w:r>
      <w:r w:rsidR="00A81525">
        <w:rPr>
          <w:sz w:val="28"/>
        </w:rPr>
        <w:t>распоряжению</w:t>
      </w:r>
      <w:r>
        <w:rPr>
          <w:sz w:val="28"/>
        </w:rPr>
        <w:t>:</w:t>
      </w:r>
    </w:p>
    <w:p w:rsidR="00612FD0" w:rsidRDefault="00612FD0" w:rsidP="00612FD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I:</w:t>
      </w:r>
    </w:p>
    <w:p w:rsidR="00612FD0" w:rsidRPr="00612FD0" w:rsidRDefault="00612FD0" w:rsidP="00612FD0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12FD0">
        <w:rPr>
          <w:rFonts w:ascii="Times New Roman" w:hAnsi="Times New Roman"/>
          <w:sz w:val="28"/>
        </w:rPr>
        <w:t xml:space="preserve">Пункт 1.8. изложить в редакции: </w:t>
      </w:r>
    </w:p>
    <w:p w:rsidR="00612FD0" w:rsidRDefault="00612FD0" w:rsidP="00612FD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«1.8. Сведения о бюджетном и денежном обязательстве могут быть отозваны ПБС по письменному запросу до момента оплаты по ним денежных обязательств. При отзыве ПБС по письменному запросу Сведений о бюджетном и денежном обязательстве УФК по РО формирует Уведомление о возврате с указанием ссылки на номер и дату письменного запроса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612FD0" w:rsidRDefault="00612FD0" w:rsidP="00612FD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разделе II:</w:t>
      </w:r>
    </w:p>
    <w:p w:rsidR="00612FD0" w:rsidRDefault="00612FD0" w:rsidP="00612FD0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2.4 изложить в редакции:</w:t>
      </w:r>
    </w:p>
    <w:p w:rsidR="00612FD0" w:rsidRDefault="00612FD0" w:rsidP="00612FD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«2.4.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местного бюджета, УФК по РО в течение </w:t>
      </w:r>
      <w:proofErr w:type="spellStart"/>
      <w:r>
        <w:rPr>
          <w:rFonts w:ascii="Times New Roman" w:hAnsi="Times New Roman"/>
          <w:sz w:val="28"/>
        </w:rPr>
        <w:t>двухрабочих</w:t>
      </w:r>
      <w:proofErr w:type="spellEnd"/>
      <w:r>
        <w:rPr>
          <w:rFonts w:ascii="Times New Roman" w:hAnsi="Times New Roman"/>
          <w:sz w:val="28"/>
        </w:rPr>
        <w:t xml:space="preserve"> дней, следующих за днем поступления Сведений о бюджетном обязательстве, осуществляет их проверку по следующим направлениям: </w:t>
      </w:r>
    </w:p>
    <w:p w:rsidR="00612FD0" w:rsidRDefault="00612FD0" w:rsidP="00612FD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информации о бюджетном обязательстве, указанной в Сведениях о бюджетном обязательстве, документам-основаниям, а также информации, содержащейся в реестре контрактов, для документов – оснований, предусмотренных пунктом 3 графы 2 Перечня;</w:t>
      </w:r>
    </w:p>
    <w:p w:rsidR="00612FD0" w:rsidRDefault="00612FD0" w:rsidP="00612FD0">
      <w:pPr>
        <w:spacing w:after="0"/>
        <w:ind w:firstLine="851"/>
        <w:jc w:val="both"/>
        <w:rPr>
          <w:rFonts w:ascii="Times New Roman" w:hAnsi="Times New Roman"/>
          <w:sz w:val="28"/>
        </w:rPr>
      </w:pPr>
      <w:bookmarkStart w:id="1" w:name="P87"/>
      <w:bookmarkEnd w:id="1"/>
      <w:r>
        <w:rPr>
          <w:rFonts w:ascii="Times New Roman" w:hAnsi="Times New Roman"/>
          <w:sz w:val="28"/>
        </w:rPr>
        <w:t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приложением № 1 к настоящему Порядку;</w:t>
      </w:r>
    </w:p>
    <w:p w:rsidR="00612FD0" w:rsidRDefault="00612FD0" w:rsidP="00612FD0">
      <w:pPr>
        <w:spacing w:after="0"/>
        <w:ind w:firstLine="851"/>
        <w:jc w:val="both"/>
        <w:rPr>
          <w:rFonts w:ascii="Times New Roman" w:hAnsi="Times New Roman"/>
          <w:sz w:val="28"/>
        </w:rPr>
      </w:pPr>
      <w:bookmarkStart w:id="2" w:name="P88"/>
      <w:bookmarkEnd w:id="2"/>
      <w:proofErr w:type="spellStart"/>
      <w:r>
        <w:rPr>
          <w:rFonts w:ascii="Times New Roman" w:hAnsi="Times New Roman"/>
          <w:sz w:val="28"/>
        </w:rPr>
        <w:t>непревышение</w:t>
      </w:r>
      <w:proofErr w:type="spellEnd"/>
      <w:r>
        <w:rPr>
          <w:rFonts w:ascii="Times New Roman" w:hAnsi="Times New Roman"/>
          <w:sz w:val="28"/>
        </w:rPr>
        <w:t xml:space="preserve"> суммы бюджетного обязательства по соответствующим кодам классификации расходов местного бюджета над суммой неиспользованных </w:t>
      </w:r>
      <w:r>
        <w:rPr>
          <w:rFonts w:ascii="Times New Roman" w:hAnsi="Times New Roman"/>
          <w:sz w:val="28"/>
        </w:rPr>
        <w:lastRenderedPageBreak/>
        <w:t>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612FD0" w:rsidRDefault="00612FD0" w:rsidP="00612FD0">
      <w:pPr>
        <w:spacing w:after="0"/>
        <w:ind w:firstLine="851"/>
        <w:jc w:val="both"/>
        <w:rPr>
          <w:rFonts w:ascii="Times New Roman" w:hAnsi="Times New Roman"/>
          <w:sz w:val="28"/>
        </w:rPr>
      </w:pPr>
      <w:bookmarkStart w:id="3" w:name="P89"/>
      <w:bookmarkEnd w:id="3"/>
      <w:r>
        <w:rPr>
          <w:rFonts w:ascii="Times New Roman" w:hAnsi="Times New Roman"/>
          <w:sz w:val="28"/>
        </w:rPr>
        <w:t>соответствие предмета бюджетного обязательства, указанного в Сведениях о бюджетном обязательстве, коду вида (кодам видов) расходов классификации расходов местного бюджета, указанному в Сведениях о бюджетном обязательстве;</w:t>
      </w:r>
    </w:p>
    <w:p w:rsidR="00612FD0" w:rsidRDefault="00612FD0" w:rsidP="00612FD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лицевого счета участника казначейского сопровождения, если бюджетным законодательством предусмотрено выполнение данного условия;</w:t>
      </w:r>
    </w:p>
    <w:p w:rsidR="00612FD0" w:rsidRDefault="00612FD0" w:rsidP="00612FD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соблюдения условий и размеров авансовых платежей при оплате по муниципальным контрактам (договорам, соглашениям) в части соответствия размера авансового платежа, указанного в муниципальном контракте (договоре, соглашении), размеру авансового платежа, установленного муниципальным актом, предоставляемым в УФК по РО ежегодно после внесения изменений в него, при постановке на учет бюджетного обязательства.</w:t>
      </w:r>
    </w:p>
    <w:p w:rsidR="00612FD0" w:rsidRDefault="00612FD0" w:rsidP="00612FD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формирования Сведений о бюджетном обязательстве УФК по РО при постановке на учет бюджетного обязательства (внесении в него изменений), осуществляется проверка, предусмотренная </w:t>
      </w:r>
      <w:hyperlink w:anchor="P88" w:history="1">
        <w:r>
          <w:rPr>
            <w:rFonts w:ascii="Times New Roman" w:hAnsi="Times New Roman"/>
            <w:sz w:val="28"/>
          </w:rPr>
          <w:t>абзацем четвертым</w:t>
        </w:r>
      </w:hyperlink>
      <w:r>
        <w:rPr>
          <w:rFonts w:ascii="Times New Roman" w:hAnsi="Times New Roman"/>
          <w:sz w:val="28"/>
        </w:rPr>
        <w:t xml:space="preserve"> настоящего пункта.</w:t>
      </w:r>
    </w:p>
    <w:p w:rsidR="00612FD0" w:rsidRDefault="00612FD0" w:rsidP="00612FD0">
      <w:pPr>
        <w:spacing w:after="0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 УФК по РО осуществляется проверка, предусмотренная настоящим пунктом по каждому аналитическому коду, используемому УФК по РО в целях санкционирования операций с целевыми расходами (далее – аналитический код), отраженному на соответствующем лицевом счете получателя средств бюджета.</w:t>
      </w:r>
      <w:proofErr w:type="gramEnd"/>
    </w:p>
    <w:p w:rsidR="00612FD0" w:rsidRDefault="00612FD0" w:rsidP="00612FD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внесения изменений в поставленное на учет бюджетное обязательство, предусматривающих уменьшение суммы принятого бюджетного обязательства, УФК по РО осуществляет проверку </w:t>
      </w:r>
      <w:proofErr w:type="spellStart"/>
      <w:r>
        <w:rPr>
          <w:rFonts w:ascii="Times New Roman" w:hAnsi="Times New Roman"/>
          <w:sz w:val="28"/>
        </w:rPr>
        <w:t>непревышения</w:t>
      </w:r>
      <w:proofErr w:type="spellEnd"/>
      <w:r>
        <w:rPr>
          <w:rFonts w:ascii="Times New Roman" w:hAnsi="Times New Roman"/>
          <w:sz w:val="28"/>
        </w:rPr>
        <w:t xml:space="preserve"> суммы исполнения бюджетного обязательства над изменяемой суммой бюджетного обязательства.</w:t>
      </w:r>
    </w:p>
    <w:p w:rsidR="00612FD0" w:rsidRDefault="00612FD0" w:rsidP="00612FD0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аннулирования принимаемого бюджетного обязательства проверка, предусмотренная абзацами вторым, четвертым, пятым настоящего пункта, не осуществляется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FB1E65" w:rsidRDefault="00612FD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812C9F">
        <w:rPr>
          <w:rFonts w:ascii="Times New Roman" w:hAnsi="Times New Roman"/>
          <w:sz w:val="28"/>
        </w:rPr>
        <w:t>. Абзац первый пункта 2.7 изложить в  редакции:</w:t>
      </w:r>
    </w:p>
    <w:p w:rsidR="00FB1E65" w:rsidRDefault="00812C9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36507">
        <w:rPr>
          <w:rFonts w:ascii="Times New Roman" w:hAnsi="Times New Roman"/>
          <w:sz w:val="28"/>
        </w:rPr>
        <w:t xml:space="preserve">2.7. </w:t>
      </w:r>
      <w:proofErr w:type="gramStart"/>
      <w:r>
        <w:rPr>
          <w:rFonts w:ascii="Times New Roman" w:hAnsi="Times New Roman"/>
          <w:sz w:val="28"/>
        </w:rPr>
        <w:t>В случае отрицательного результата проверки Сведений о бюджетном обязательстве на соответствие положениям, предусмотренными абзацами вторым</w:t>
      </w:r>
      <w:r w:rsidR="00336507">
        <w:rPr>
          <w:rFonts w:ascii="Times New Roman" w:hAnsi="Times New Roman"/>
          <w:sz w:val="28"/>
        </w:rPr>
        <w:t xml:space="preserve"> - третьим, пятым-седьмым</w:t>
      </w:r>
      <w:r>
        <w:rPr>
          <w:rFonts w:ascii="Times New Roman" w:hAnsi="Times New Roman"/>
          <w:sz w:val="28"/>
        </w:rPr>
        <w:t xml:space="preserve"> пункта 2.4 настоящего Порядка, УФК по РО в срок, </w:t>
      </w:r>
      <w:r>
        <w:rPr>
          <w:rFonts w:ascii="Times New Roman" w:hAnsi="Times New Roman"/>
          <w:sz w:val="28"/>
        </w:rPr>
        <w:lastRenderedPageBreak/>
        <w:t>установленный абзацем первым пункта 2.4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</w:t>
      </w:r>
      <w:proofErr w:type="gramEnd"/>
      <w:r>
        <w:rPr>
          <w:rFonts w:ascii="Times New Roman" w:hAnsi="Times New Roman"/>
          <w:sz w:val="28"/>
        </w:rPr>
        <w:t xml:space="preserve"> с правилами организации и функционирования системы казначейских платежей, установленными Федеральным казначейством (далее – Уведомление)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.</w:t>
      </w:r>
    </w:p>
    <w:p w:rsidR="00336507" w:rsidRDefault="00336507" w:rsidP="00336507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812C9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Пункт 2.8 изложить в редакции:</w:t>
      </w:r>
    </w:p>
    <w:p w:rsidR="00336507" w:rsidRDefault="00336507" w:rsidP="00336507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8C4E09">
        <w:rPr>
          <w:rFonts w:ascii="Times New Roman" w:hAnsi="Times New Roman"/>
          <w:sz w:val="28"/>
        </w:rPr>
        <w:t xml:space="preserve">2.8. </w:t>
      </w:r>
      <w:r w:rsidRPr="0087338A">
        <w:rPr>
          <w:rFonts w:ascii="Times New Roman" w:hAnsi="Times New Roman"/>
          <w:sz w:val="28"/>
        </w:rPr>
        <w:t>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обязательств, отраженных на соответствующем лицевом счете получателя бюджетных сре</w:t>
      </w:r>
      <w:proofErr w:type="gramStart"/>
      <w:r w:rsidRPr="0087338A">
        <w:rPr>
          <w:rFonts w:ascii="Times New Roman" w:hAnsi="Times New Roman"/>
          <w:sz w:val="28"/>
        </w:rPr>
        <w:t>дств в в</w:t>
      </w:r>
      <w:proofErr w:type="gramEnd"/>
      <w:r w:rsidRPr="0087338A">
        <w:rPr>
          <w:rFonts w:ascii="Times New Roman" w:hAnsi="Times New Roman"/>
          <w:sz w:val="28"/>
        </w:rPr>
        <w:t xml:space="preserve">алюте Российской Федерации, УФК по РО в срок, установленный абзацем первым пункта </w:t>
      </w:r>
      <w:r>
        <w:rPr>
          <w:rFonts w:ascii="Times New Roman" w:hAnsi="Times New Roman"/>
          <w:sz w:val="28"/>
        </w:rPr>
        <w:t xml:space="preserve">2.4 </w:t>
      </w:r>
      <w:r w:rsidRPr="0087338A">
        <w:rPr>
          <w:rFonts w:ascii="Times New Roman" w:hAnsi="Times New Roman"/>
          <w:sz w:val="28"/>
        </w:rPr>
        <w:t>настоящего Порядка:</w:t>
      </w:r>
    </w:p>
    <w:p w:rsidR="00336507" w:rsidRPr="0087338A" w:rsidRDefault="00336507" w:rsidP="00336507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в отношении Сведений о бюджетн</w:t>
      </w:r>
      <w:r>
        <w:rPr>
          <w:rFonts w:ascii="Times New Roman" w:hAnsi="Times New Roman"/>
          <w:sz w:val="28"/>
        </w:rPr>
        <w:t xml:space="preserve">ых обязательствах, возникших на </w:t>
      </w:r>
      <w:r w:rsidRPr="0087338A">
        <w:rPr>
          <w:rFonts w:ascii="Times New Roman" w:hAnsi="Times New Roman"/>
          <w:sz w:val="28"/>
        </w:rPr>
        <w:t>основании документов-оснований, предусмотренных пунктами 1</w:t>
      </w:r>
      <w:r>
        <w:rPr>
          <w:rFonts w:ascii="Times New Roman" w:hAnsi="Times New Roman"/>
          <w:sz w:val="28"/>
        </w:rPr>
        <w:t>, 2, 5, 8, 9</w:t>
      </w:r>
      <w:r w:rsidRPr="0087338A">
        <w:rPr>
          <w:rFonts w:ascii="Times New Roman" w:hAnsi="Times New Roman"/>
          <w:sz w:val="28"/>
        </w:rPr>
        <w:t xml:space="preserve"> графы 2 Перечня:</w:t>
      </w:r>
    </w:p>
    <w:p w:rsidR="00336507" w:rsidRPr="0087338A" w:rsidRDefault="00336507" w:rsidP="0033650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представленных в электронной форме, – направляет получателю средств местного бюджета уведомление в электронной форме;</w:t>
      </w:r>
    </w:p>
    <w:p w:rsidR="00336507" w:rsidRPr="0087338A" w:rsidRDefault="00336507" w:rsidP="0033650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представленных на бумажном носителе, – возвращает получателю средств местного бюджета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336507" w:rsidRPr="0087338A" w:rsidRDefault="00336507" w:rsidP="0033650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в отношении Сведений о бюджетных обязательствах, возникших на основании документов-оснований, предусмотренных пунктами 3</w:t>
      </w:r>
      <w:r>
        <w:rPr>
          <w:rFonts w:ascii="Times New Roman" w:hAnsi="Times New Roman"/>
          <w:sz w:val="28"/>
        </w:rPr>
        <w:t>, 4, 6,</w:t>
      </w:r>
      <w:r w:rsidRPr="0087338A">
        <w:rPr>
          <w:rFonts w:ascii="Times New Roman" w:hAnsi="Times New Roman"/>
          <w:sz w:val="28"/>
        </w:rPr>
        <w:t xml:space="preserve"> 7 графы 2 Перечня присваивает учетный номер бюджетному обязательству (вносит в него изменения) и не позднее рабочего дня следующим за днем постановки на учет бюджетного обязательства (внесения в него изменений) направляет:</w:t>
      </w:r>
    </w:p>
    <w:p w:rsidR="00336507" w:rsidRPr="0087338A" w:rsidRDefault="00336507" w:rsidP="0033650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получателю средств местного бюджета Извещение о бюджетном обязательстве;</w:t>
      </w:r>
    </w:p>
    <w:p w:rsidR="00336507" w:rsidRDefault="00336507" w:rsidP="0033650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7338A">
        <w:rPr>
          <w:rFonts w:ascii="Times New Roman" w:hAnsi="Times New Roman"/>
          <w:sz w:val="28"/>
        </w:rPr>
        <w:t>получателю средств местного бюджета и главному распорядителю средств местного бюджета, в ведении которого находится получатель средств местного бюджета, Уведомление о превышении бюджетным обязательством неиспользованных лимитов бюджетных обязательств, реквизиты которого установлены в приложении № 4 к настоящему Порядку (далее – Уведомление о превышении)</w:t>
      </w:r>
      <w:proofErr w:type="gramStart"/>
      <w:r w:rsidRPr="0087338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proofErr w:type="gramEnd"/>
      <w:r w:rsidRPr="00D01F1E">
        <w:rPr>
          <w:rFonts w:ascii="Times New Roman" w:hAnsi="Times New Roman"/>
          <w:sz w:val="28"/>
        </w:rPr>
        <w:t>.</w:t>
      </w:r>
    </w:p>
    <w:p w:rsidR="00F219B1" w:rsidRDefault="00F219B1" w:rsidP="00F219B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 w:rsidRPr="00F219B1">
        <w:rPr>
          <w:rFonts w:ascii="Times New Roman" w:hAnsi="Times New Roman"/>
          <w:sz w:val="28"/>
        </w:rPr>
        <w:t xml:space="preserve"> </w:t>
      </w:r>
      <w:r w:rsidR="009A4EE4">
        <w:rPr>
          <w:rFonts w:ascii="Times New Roman" w:hAnsi="Times New Roman"/>
          <w:sz w:val="28"/>
        </w:rPr>
        <w:t>. Пункт 2.9</w:t>
      </w:r>
      <w:r>
        <w:rPr>
          <w:rFonts w:ascii="Times New Roman" w:hAnsi="Times New Roman"/>
          <w:sz w:val="28"/>
        </w:rPr>
        <w:t xml:space="preserve"> изложить в  редакции:</w:t>
      </w:r>
    </w:p>
    <w:p w:rsidR="009A4EE4" w:rsidRDefault="009A4EE4" w:rsidP="009A4EE4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«2.9. </w:t>
      </w:r>
      <w:proofErr w:type="gramStart"/>
      <w:r>
        <w:rPr>
          <w:rFonts w:ascii="Times New Roman" w:hAnsi="Times New Roman"/>
          <w:sz w:val="28"/>
        </w:rPr>
        <w:t xml:space="preserve">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в соответствии с </w:t>
      </w:r>
      <w:hyperlink w:anchor="P82" w:history="1">
        <w:r>
          <w:rPr>
            <w:rFonts w:ascii="Times New Roman" w:hAnsi="Times New Roman"/>
            <w:sz w:val="28"/>
          </w:rPr>
          <w:t>пунктом 2.2</w:t>
        </w:r>
      </w:hyperlink>
      <w:r>
        <w:rPr>
          <w:rFonts w:ascii="Times New Roman" w:hAnsi="Times New Roman"/>
          <w:sz w:val="28"/>
        </w:rPr>
        <w:t xml:space="preserve"> настоящего Порядка в первый рабочий день текущего финансового года УФК по РО в отношении бюджетных обязательств, возникших на основании документов-оснований, предусмотренных пунктами 1 – 4, 6, 7 графы 2 Перечня, – на сумму не </w:t>
      </w:r>
      <w:r>
        <w:rPr>
          <w:rFonts w:ascii="Times New Roman" w:hAnsi="Times New Roman"/>
          <w:sz w:val="28"/>
        </w:rPr>
        <w:lastRenderedPageBreak/>
        <w:t>исполненного на конец</w:t>
      </w:r>
      <w:proofErr w:type="gramEnd"/>
      <w:r>
        <w:rPr>
          <w:rFonts w:ascii="Times New Roman" w:hAnsi="Times New Roman"/>
          <w:sz w:val="28"/>
        </w:rPr>
        <w:t xml:space="preserve"> отчетного финансового года бюджетного обязательства и сумму, предусмотренную на плановый период (при наличии).</w:t>
      </w:r>
    </w:p>
    <w:p w:rsidR="009A4EE4" w:rsidRDefault="009A4EE4" w:rsidP="009A4EE4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бюджетные обязательства, в которые внесены изменения в соответствии с настоящим пунктом, получателем средств местного бюджета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82" w:history="1">
        <w:r>
          <w:rPr>
            <w:rFonts w:ascii="Times New Roman" w:hAnsi="Times New Roman"/>
            <w:sz w:val="28"/>
          </w:rPr>
          <w:t>пунктом 2.2</w:t>
        </w:r>
      </w:hyperlink>
      <w:r>
        <w:rPr>
          <w:rFonts w:ascii="Times New Roman" w:hAnsi="Times New Roman"/>
          <w:sz w:val="28"/>
        </w:rPr>
        <w:t xml:space="preserve"> настоящего Порядка.</w:t>
      </w:r>
    </w:p>
    <w:p w:rsidR="009A4EE4" w:rsidRDefault="009A4EE4" w:rsidP="009A4EE4">
      <w:pPr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случае отрицательного результата проверки Сведений о бюджетном обязательстве, сформированных УФК по РО по бюджетным обязательствам, предусмотренным настоящим пунктом, на соответствие положениям </w:t>
      </w:r>
      <w:hyperlink w:anchor="P87" w:history="1">
        <w:r>
          <w:rPr>
            <w:rFonts w:ascii="Times New Roman" w:hAnsi="Times New Roman"/>
            <w:sz w:val="28"/>
          </w:rPr>
          <w:t xml:space="preserve">абзаца </w:t>
        </w:r>
      </w:hyperlink>
      <w:hyperlink w:anchor="P88" w:history="1">
        <w:r>
          <w:rPr>
            <w:rFonts w:ascii="Times New Roman" w:hAnsi="Times New Roman"/>
            <w:sz w:val="28"/>
          </w:rPr>
          <w:t>четвертого пункта 2.4</w:t>
        </w:r>
      </w:hyperlink>
      <w:r>
        <w:rPr>
          <w:rFonts w:ascii="Times New Roman" w:hAnsi="Times New Roman"/>
          <w:sz w:val="28"/>
        </w:rPr>
        <w:t xml:space="preserve"> настоящего Порядка, УФК по РО направляет для сведения главному распорядителю средств местного бюджета, в ведении которого находится получатель средств местного бюджета, Уведомление о превышении не позднее следующего рабочего дня после дня совершения операций, предусмотренных</w:t>
      </w:r>
      <w:proofErr w:type="gramEnd"/>
      <w:r>
        <w:rPr>
          <w:rFonts w:ascii="Times New Roman" w:hAnsi="Times New Roman"/>
          <w:sz w:val="28"/>
        </w:rPr>
        <w:t xml:space="preserve"> настоящим пунктом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F219B1" w:rsidRDefault="00F219B1" w:rsidP="00F219B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F219B1" w:rsidRDefault="00F219B1" w:rsidP="0033650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sectPr w:rsidR="00F219B1" w:rsidSect="00B905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851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63" w:rsidRDefault="00812C9F">
      <w:pPr>
        <w:spacing w:after="0" w:line="240" w:lineRule="auto"/>
      </w:pPr>
      <w:r>
        <w:separator/>
      </w:r>
    </w:p>
  </w:endnote>
  <w:endnote w:type="continuationSeparator" w:id="1">
    <w:p w:rsidR="00B90563" w:rsidRDefault="0081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65" w:rsidRDefault="00D1704C">
    <w:pPr>
      <w:framePr w:wrap="around" w:vAnchor="text" w:hAnchor="margin" w:xAlign="right" w:y="1"/>
    </w:pPr>
    <w:r>
      <w:fldChar w:fldCharType="begin"/>
    </w:r>
    <w:r w:rsidR="00812C9F">
      <w:instrText>PAGE \* Arabic</w:instrText>
    </w:r>
    <w:r>
      <w:fldChar w:fldCharType="separate"/>
    </w:r>
    <w:r w:rsidR="00E339BF">
      <w:rPr>
        <w:noProof/>
      </w:rPr>
      <w:t>5</w:t>
    </w:r>
    <w:r>
      <w:fldChar w:fldCharType="end"/>
    </w:r>
  </w:p>
  <w:p w:rsidR="00FB1E65" w:rsidRDefault="00FB1E65">
    <w:pPr>
      <w:pStyle w:val="a3"/>
      <w:jc w:val="right"/>
    </w:pPr>
  </w:p>
  <w:p w:rsidR="00FB1E65" w:rsidRDefault="00FB1E6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65" w:rsidRDefault="00FB1E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63" w:rsidRDefault="00812C9F">
      <w:pPr>
        <w:spacing w:after="0" w:line="240" w:lineRule="auto"/>
      </w:pPr>
      <w:r>
        <w:separator/>
      </w:r>
    </w:p>
  </w:footnote>
  <w:footnote w:type="continuationSeparator" w:id="1">
    <w:p w:rsidR="00B90563" w:rsidRDefault="0081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65" w:rsidRDefault="00FB1E6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65" w:rsidRDefault="00FB1E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C82"/>
    <w:multiLevelType w:val="multilevel"/>
    <w:tmpl w:val="DE9A5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16B024BA"/>
    <w:multiLevelType w:val="multilevel"/>
    <w:tmpl w:val="5CA49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5BD0D75"/>
    <w:multiLevelType w:val="multilevel"/>
    <w:tmpl w:val="CE04F4B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">
    <w:nsid w:val="295D0990"/>
    <w:multiLevelType w:val="multilevel"/>
    <w:tmpl w:val="25F0AE1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>
    <w:nsid w:val="35331688"/>
    <w:multiLevelType w:val="multilevel"/>
    <w:tmpl w:val="4A200D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5">
    <w:nsid w:val="388C1E63"/>
    <w:multiLevelType w:val="hybridMultilevel"/>
    <w:tmpl w:val="E7ECEEBA"/>
    <w:lvl w:ilvl="0" w:tplc="1940F37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62D3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A0D7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085C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6D8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EEA1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4970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0122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8A64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085A1C"/>
    <w:multiLevelType w:val="multilevel"/>
    <w:tmpl w:val="3A6A5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4F97167C"/>
    <w:multiLevelType w:val="multilevel"/>
    <w:tmpl w:val="91BECF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8">
    <w:nsid w:val="6E087400"/>
    <w:multiLevelType w:val="multilevel"/>
    <w:tmpl w:val="C82E0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E65"/>
    <w:rsid w:val="00053726"/>
    <w:rsid w:val="000D08E6"/>
    <w:rsid w:val="0013777D"/>
    <w:rsid w:val="001920D0"/>
    <w:rsid w:val="00195351"/>
    <w:rsid w:val="002012AC"/>
    <w:rsid w:val="00296AB9"/>
    <w:rsid w:val="00317B1F"/>
    <w:rsid w:val="00336507"/>
    <w:rsid w:val="003A22EB"/>
    <w:rsid w:val="00457059"/>
    <w:rsid w:val="00550777"/>
    <w:rsid w:val="005B367D"/>
    <w:rsid w:val="005C170C"/>
    <w:rsid w:val="00612FD0"/>
    <w:rsid w:val="00651AE2"/>
    <w:rsid w:val="0065606A"/>
    <w:rsid w:val="00682004"/>
    <w:rsid w:val="006A376B"/>
    <w:rsid w:val="007C6284"/>
    <w:rsid w:val="007F0DD9"/>
    <w:rsid w:val="00812C9F"/>
    <w:rsid w:val="008405C8"/>
    <w:rsid w:val="008B5064"/>
    <w:rsid w:val="008C4E09"/>
    <w:rsid w:val="00943589"/>
    <w:rsid w:val="009A4EE4"/>
    <w:rsid w:val="00A535BE"/>
    <w:rsid w:val="00A81525"/>
    <w:rsid w:val="00AA2B99"/>
    <w:rsid w:val="00B45298"/>
    <w:rsid w:val="00B90563"/>
    <w:rsid w:val="00C53B07"/>
    <w:rsid w:val="00C90EEF"/>
    <w:rsid w:val="00D1704C"/>
    <w:rsid w:val="00D44145"/>
    <w:rsid w:val="00D847FA"/>
    <w:rsid w:val="00E21B49"/>
    <w:rsid w:val="00E339BF"/>
    <w:rsid w:val="00EE2FBC"/>
    <w:rsid w:val="00F05839"/>
    <w:rsid w:val="00F219B1"/>
    <w:rsid w:val="00F55429"/>
    <w:rsid w:val="00F76704"/>
    <w:rsid w:val="00FA1517"/>
    <w:rsid w:val="00FB1E65"/>
    <w:rsid w:val="00FD3F2D"/>
    <w:rsid w:val="00FF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0563"/>
  </w:style>
  <w:style w:type="paragraph" w:styleId="10">
    <w:name w:val="heading 1"/>
    <w:next w:val="a"/>
    <w:link w:val="11"/>
    <w:uiPriority w:val="9"/>
    <w:qFormat/>
    <w:rsid w:val="00B9056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9056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9056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9056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9056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90563"/>
  </w:style>
  <w:style w:type="paragraph" w:styleId="21">
    <w:name w:val="toc 2"/>
    <w:next w:val="a"/>
    <w:link w:val="22"/>
    <w:uiPriority w:val="39"/>
    <w:rsid w:val="00B9056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9056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9056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9056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9056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90563"/>
    <w:rPr>
      <w:rFonts w:ascii="XO Thames" w:hAnsi="XO Thames"/>
      <w:sz w:val="28"/>
    </w:rPr>
  </w:style>
  <w:style w:type="paragraph" w:customStyle="1" w:styleId="12">
    <w:name w:val="Основной шрифт абзаца1"/>
    <w:rsid w:val="00B90563"/>
  </w:style>
  <w:style w:type="paragraph" w:styleId="7">
    <w:name w:val="toc 7"/>
    <w:next w:val="a"/>
    <w:link w:val="70"/>
    <w:uiPriority w:val="39"/>
    <w:rsid w:val="00B9056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9056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9056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rsid w:val="00B90563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90563"/>
    <w:rPr>
      <w:rFonts w:ascii="Arial" w:hAnsi="Arial"/>
      <w:b/>
      <w:sz w:val="16"/>
    </w:rPr>
  </w:style>
  <w:style w:type="paragraph" w:styleId="a3">
    <w:name w:val="footer"/>
    <w:basedOn w:val="a"/>
    <w:link w:val="a4"/>
    <w:rsid w:val="00B90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B90563"/>
  </w:style>
  <w:style w:type="paragraph" w:styleId="a5">
    <w:name w:val="Normal (Web)"/>
    <w:basedOn w:val="a"/>
    <w:link w:val="a6"/>
    <w:uiPriority w:val="99"/>
    <w:rsid w:val="00B90563"/>
    <w:pPr>
      <w:spacing w:beforeAutospacing="1" w:after="142" w:line="288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B905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9056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90563"/>
    <w:rPr>
      <w:rFonts w:ascii="XO Thames" w:hAnsi="XO Thames"/>
      <w:sz w:val="28"/>
    </w:rPr>
  </w:style>
  <w:style w:type="paragraph" w:styleId="a7">
    <w:name w:val="List Paragraph"/>
    <w:basedOn w:val="a"/>
    <w:link w:val="a8"/>
    <w:qFormat/>
    <w:rsid w:val="00B90563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B90563"/>
  </w:style>
  <w:style w:type="paragraph" w:customStyle="1" w:styleId="Default">
    <w:name w:val="Default"/>
    <w:link w:val="Default0"/>
    <w:rsid w:val="00B9056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90563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B9056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90563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B90563"/>
    <w:rPr>
      <w:color w:val="0000FF"/>
      <w:u w:val="single"/>
    </w:rPr>
  </w:style>
  <w:style w:type="character" w:styleId="a9">
    <w:name w:val="Hyperlink"/>
    <w:basedOn w:val="a0"/>
    <w:link w:val="13"/>
    <w:rsid w:val="00B90563"/>
    <w:rPr>
      <w:color w:val="0000FF"/>
      <w:u w:val="single"/>
    </w:rPr>
  </w:style>
  <w:style w:type="paragraph" w:customStyle="1" w:styleId="Footnote">
    <w:name w:val="Footnote"/>
    <w:link w:val="Footnote0"/>
    <w:rsid w:val="00B9056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9056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9056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9056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9056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9056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9056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90563"/>
    <w:rPr>
      <w:rFonts w:ascii="XO Thames" w:hAnsi="XO Thames"/>
      <w:sz w:val="28"/>
    </w:rPr>
  </w:style>
  <w:style w:type="paragraph" w:styleId="aa">
    <w:name w:val="header"/>
    <w:basedOn w:val="a"/>
    <w:link w:val="ab"/>
    <w:rsid w:val="00B90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B90563"/>
  </w:style>
  <w:style w:type="paragraph" w:styleId="8">
    <w:name w:val="toc 8"/>
    <w:next w:val="a"/>
    <w:link w:val="80"/>
    <w:uiPriority w:val="39"/>
    <w:rsid w:val="00B9056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9056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9056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90563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B90563"/>
  </w:style>
  <w:style w:type="character" w:customStyle="1" w:styleId="WW8Num1z00">
    <w:name w:val="WW8Num1z0"/>
    <w:link w:val="WW8Num1z0"/>
    <w:rsid w:val="00B90563"/>
  </w:style>
  <w:style w:type="paragraph" w:styleId="ac">
    <w:name w:val="Subtitle"/>
    <w:next w:val="a"/>
    <w:link w:val="ad"/>
    <w:uiPriority w:val="11"/>
    <w:qFormat/>
    <w:rsid w:val="00B90563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90563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B9056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B90563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rsid w:val="00B9056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90563"/>
    <w:rPr>
      <w:rFonts w:ascii="XO Thames" w:hAnsi="XO Thames"/>
      <w:b/>
      <w:caps/>
      <w:sz w:val="40"/>
    </w:rPr>
  </w:style>
  <w:style w:type="paragraph" w:customStyle="1" w:styleId="ConsNormal">
    <w:name w:val="ConsNormal"/>
    <w:link w:val="ConsNormal0"/>
    <w:rsid w:val="00B90563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90563"/>
    <w:rPr>
      <w:rFonts w:ascii="Arial" w:hAnsi="Arial"/>
    </w:rPr>
  </w:style>
  <w:style w:type="character" w:customStyle="1" w:styleId="40">
    <w:name w:val="Заголовок 4 Знак"/>
    <w:link w:val="4"/>
    <w:rsid w:val="00B90563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rsid w:val="00B90563"/>
    <w:pPr>
      <w:widowControl w:val="0"/>
      <w:spacing w:after="0" w:line="240" w:lineRule="auto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90563"/>
    <w:rPr>
      <w:rFonts w:ascii="Courier New" w:hAnsi="Courier New"/>
    </w:rPr>
  </w:style>
  <w:style w:type="character" w:customStyle="1" w:styleId="20">
    <w:name w:val="Заголовок 2 Знак"/>
    <w:link w:val="2"/>
    <w:rsid w:val="00B90563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rsid w:val="00B9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9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5C170C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4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52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08E6"/>
    <w:pPr>
      <w:widowControl w:val="0"/>
      <w:spacing w:after="0" w:line="240" w:lineRule="auto"/>
    </w:pPr>
    <w:rPr>
      <w:rFonts w:ascii="Calibri" w:hAnsi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2024-02-29T15:43:00Z</cp:lastPrinted>
  <dcterms:created xsi:type="dcterms:W3CDTF">2024-02-29T12:43:00Z</dcterms:created>
  <dcterms:modified xsi:type="dcterms:W3CDTF">2024-02-29T15:45:00Z</dcterms:modified>
</cp:coreProperties>
</file>