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Российская Федерация </w:t>
      </w:r>
    </w:p>
    <w:p>
      <w:pPr>
        <w:pStyle w:val="Normal"/>
        <w:pBdr>
          <w:bottom w:val="single" w:sz="8" w:space="1" w:color="000000"/>
        </w:pBdr>
        <w:spacing w:lineRule="atLeast" w:line="10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Ростовская область Сальский район</w:t>
      </w:r>
    </w:p>
    <w:p>
      <w:pPr>
        <w:pStyle w:val="Normal"/>
        <w:pBdr>
          <w:bottom w:val="single" w:sz="8" w:space="1" w:color="000000"/>
        </w:pBdr>
        <w:spacing w:lineRule="atLeast" w:line="10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Администрация Гигантовского сельского поселения</w:t>
      </w:r>
    </w:p>
    <w:p>
      <w:pPr>
        <w:pStyle w:val="Normal"/>
        <w:pBdr>
          <w:bottom w:val="single" w:sz="8" w:space="1" w:color="000000"/>
        </w:pBdr>
        <w:spacing w:lineRule="atLeast" w:line="10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РАСПОРЯЖЕНИЕ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10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от  </w:t>
      </w:r>
      <w:r>
        <w:rPr>
          <w:rFonts w:cs="Times New Roman" w:ascii="Times New Roman" w:hAnsi="Times New Roman"/>
          <w:sz w:val="28"/>
          <w:szCs w:val="28"/>
        </w:rPr>
        <w:t>19</w:t>
      </w:r>
      <w:r>
        <w:rPr>
          <w:rFonts w:cs="Times New Roman" w:ascii="Times New Roman" w:hAnsi="Times New Roman"/>
          <w:sz w:val="28"/>
          <w:szCs w:val="28"/>
        </w:rPr>
        <w:t>.03.202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г.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п. Гигант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42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lineRule="atLeast" w:line="100" w:before="0" w:after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  создании оперативной </w:t>
      </w:r>
    </w:p>
    <w:p>
      <w:pPr>
        <w:pStyle w:val="Normal"/>
        <w:spacing w:lineRule="atLeast" w:line="100" w:before="0" w:after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межведомственной группы патрулирования</w:t>
      </w:r>
    </w:p>
    <w:p>
      <w:pPr>
        <w:pStyle w:val="Normal"/>
        <w:spacing w:lineRule="atLeast" w:line="100" w:before="0" w:after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 выявлению фактов сжигания сухой</w:t>
      </w:r>
    </w:p>
    <w:p>
      <w:pPr>
        <w:pStyle w:val="Normal"/>
        <w:spacing w:lineRule="atLeast" w:line="100" w:before="0" w:after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растительности   на  территории</w:t>
        <w:tab/>
        <w:tab/>
        <w:tab/>
        <w:tab/>
        <w:tab/>
      </w:r>
    </w:p>
    <w:p>
      <w:pPr>
        <w:pStyle w:val="Normal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Гигантовского сельского поселения на 202</w:t>
      </w:r>
      <w:r>
        <w:rPr>
          <w:rFonts w:cs="Times New Roman" w:ascii="Times New Roman" w:hAnsi="Times New Roman"/>
          <w:bCs/>
          <w:sz w:val="28"/>
          <w:szCs w:val="28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>год.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eastAsia="MS Mincho" w:cs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Style17"/>
            <w:rFonts w:eastAsia="MS Mincho" w:cs="Times New Roman"/>
            <w:color w:val="000000"/>
            <w:sz w:val="28"/>
            <w:szCs w:val="28"/>
          </w:rPr>
          <w:t>законом</w:t>
        </w:r>
      </w:hyperlink>
      <w:r>
        <w:rPr>
          <w:rFonts w:eastAsia="MS Mincho" w:cs="Times New Roman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16 сентября  2020 года № 1479 «Об  утверждении Правил противопожарного режима в Российской Федерации», Постановлением Губернатора Ростовской области от 30.08.2012 года № 810 «О мерах по противодействию выжиганию сухой растительности на территории Ростовской области»,  в</w:t>
      </w:r>
      <w:r>
        <w:rPr>
          <w:rFonts w:cs="Times New Roman"/>
          <w:sz w:val="28"/>
          <w:szCs w:val="28"/>
        </w:rPr>
        <w:t>о исполнение требований Федерального Закона «О пожарной безопасности», в целях предупреждения пожаров и загораний в летний пожароопасный период, а также в период уборки урожая и заготовки грубых кормов.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 Ведущему специалисту  ЧС и ПБ организовать «горячую линию» по  приему от населения информации о выжигании сухой растительности на территории поселения.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Привести в соответствие с действующим положением добровольные противопожарные формирования (ДПД, ДПК), организовать круглосуточное дежурство водителей и членов добровольных пожарных команд на исправной, заправленной пожарной и приспособленной для целей пожаротушения технике.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3.Утвердить состав межведомственной группы патрулирования на территории поселения;  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1. Ведущий специалист  ПБ и ЧС — Пикулев С.Г.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Представители </w:t>
      </w:r>
      <w:r>
        <w:rPr>
          <w:rFonts w:cs="Times New Roman" w:ascii="Times New Roman" w:hAnsi="Times New Roman"/>
          <w:sz w:val="28"/>
          <w:szCs w:val="28"/>
        </w:rPr>
        <w:t xml:space="preserve"> ПЧ-82  -     (по согласованию).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3.Начальник отдела надзорной деятельности и ПР по Сальскому району                                                                                                                                                                                                            УНД  и ПР ГУ МЧС России по РО -  Веревкин Ю.Ю. (по согласованию).  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4.Дружинник КД  -  Кожухов С.М. (по согласованию). 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5. Майор  ОМВД России по Сальскому району – </w:t>
      </w:r>
      <w:r>
        <w:rPr>
          <w:rFonts w:cs="Times New Roman" w:ascii="Times New Roman" w:hAnsi="Times New Roman"/>
          <w:sz w:val="28"/>
          <w:szCs w:val="28"/>
        </w:rPr>
        <w:t>Салиев Э.В.</w:t>
      </w:r>
      <w:r>
        <w:rPr>
          <w:rFonts w:cs="Times New Roman" w:ascii="Times New Roman" w:hAnsi="Times New Roman"/>
          <w:sz w:val="28"/>
          <w:szCs w:val="28"/>
        </w:rPr>
        <w:t xml:space="preserve">  (по   согласованию).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6. Пожарный старшина- Дубовицкая Л.В. (по согласованию).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7. ДПД — Варава А.Ф.  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8. Начальник ГО и ЧС  МБУ СР «УПЧС» - Стененко А.В.(по согласованию).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Интенсивность и объем проводимых выездов межведомственной  группы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условий.</w:t>
      </w:r>
    </w:p>
    <w:p>
      <w:pPr>
        <w:pStyle w:val="Style19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5.Утвердить  порядок работы  межведомственной группы по контролю за выжиганием сухой травянистой растительности на территории Гигантовского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поселения(приложение № 1).</w:t>
      </w:r>
    </w:p>
    <w:p>
      <w:pPr>
        <w:pStyle w:val="Style19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. Распоряжение Администрации Гигантовского сельского поселения  от </w:t>
      </w:r>
      <w:r>
        <w:rPr>
          <w:rFonts w:cs="Times New Roman" w:ascii="Times New Roman" w:hAnsi="Times New Roman"/>
          <w:sz w:val="28"/>
          <w:szCs w:val="28"/>
        </w:rPr>
        <w:t>27</w:t>
      </w:r>
      <w:r>
        <w:rPr>
          <w:rFonts w:cs="Times New Roman" w:ascii="Times New Roman" w:hAnsi="Times New Roman"/>
          <w:sz w:val="28"/>
          <w:szCs w:val="28"/>
        </w:rPr>
        <w:t>.03.2023г.№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 «О создании оперативной межведомственной группы патрулирования по выявлению фактов сжигания сухой растительности на территории Гигантовского сельского поселения», признать утратившим силу.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 Контроль за исполнением распоряжения возложить на Ведущего специалиста  ПБ и  ЧС Пикулева Сергея Георгиевича.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374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475"/>
        <w:gridCol w:w="3633"/>
      </w:tblGrid>
      <w:tr>
        <w:trPr/>
        <w:tc>
          <w:tcPr>
            <w:tcW w:w="5636" w:type="dxa"/>
            <w:tcBorders/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Администрации Гигантовского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475" w:type="dxa"/>
            <w:tcBorders/>
            <w:shd w:fill="auto" w:val="clear"/>
          </w:tcPr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Ю.М. Штельман </w:t>
            </w:r>
          </w:p>
        </w:tc>
        <w:tc>
          <w:tcPr>
            <w:tcW w:w="3633" w:type="dxa"/>
            <w:tcBorders/>
            <w:shd w:fill="auto" w:val="clear"/>
            <w:vAlign w:val="bottom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В.В. Киргинцев</w:t>
            </w:r>
          </w:p>
        </w:tc>
      </w:tr>
      <w:tr>
        <w:trPr/>
        <w:tc>
          <w:tcPr>
            <w:tcW w:w="563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75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Распоряжение вносит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 Пикулев С.Г.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Spacing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к  распоряжению Администрации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Гигантовского сельского поселения </w:t>
      </w:r>
    </w:p>
    <w:p>
      <w:pPr>
        <w:pStyle w:val="NoSpacing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19</w:t>
      </w:r>
      <w:r>
        <w:rPr>
          <w:rFonts w:cs="Times New Roman" w:ascii="Times New Roman" w:hAnsi="Times New Roman"/>
          <w:sz w:val="28"/>
          <w:szCs w:val="28"/>
        </w:rPr>
        <w:t>.03.202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</w:rPr>
        <w:t>42</w:t>
      </w:r>
    </w:p>
    <w:p>
      <w:pPr>
        <w:pStyle w:val="NoSpacing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Spacing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 xml:space="preserve">работы межведомственной группы по контролю за выжиганием </w:t>
      </w:r>
    </w:p>
    <w:p>
      <w:pPr>
        <w:pStyle w:val="NoSpacing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 xml:space="preserve">сухой травянистой растительности на территории </w:t>
      </w:r>
    </w:p>
    <w:p>
      <w:pPr>
        <w:pStyle w:val="NoSpacing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Гигантовского сельского поселения.</w:t>
      </w:r>
    </w:p>
    <w:p>
      <w:pPr>
        <w:pStyle w:val="Style19"/>
        <w:tabs>
          <w:tab w:val="clear" w:pos="708"/>
          <w:tab w:val="left" w:pos="780" w:leader="none"/>
        </w:tabs>
        <w:spacing w:lineRule="auto" w:line="360" w:before="0" w:after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Настоящий порядок определяет задачи, состав и функции постоянно действующей межведомственной группы Гигантовского  сельского поселения, осуществляющей контроль за недопущением выжигания сухой травянистой растительности.</w:t>
      </w:r>
    </w:p>
    <w:p>
      <w:pPr>
        <w:pStyle w:val="Style19"/>
        <w:tabs>
          <w:tab w:val="clear" w:pos="708"/>
          <w:tab w:val="left" w:pos="780" w:leader="none"/>
        </w:tabs>
        <w:spacing w:lineRule="auto" w:line="360" w:before="0" w:after="28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задачи межведомственной группы.</w:t>
      </w:r>
    </w:p>
    <w:p>
      <w:pPr>
        <w:pStyle w:val="Style19"/>
        <w:numPr>
          <w:ilvl w:val="1"/>
          <w:numId w:val="1"/>
        </w:numPr>
        <w:tabs>
          <w:tab w:val="clear" w:pos="708"/>
          <w:tab w:val="left" w:pos="525" w:leader="none"/>
          <w:tab w:val="left" w:pos="780" w:leader="none"/>
        </w:tabs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 на территории Гигантовского сельского поселения.</w:t>
      </w:r>
    </w:p>
    <w:p>
      <w:pPr>
        <w:pStyle w:val="Style19"/>
        <w:numPr>
          <w:ilvl w:val="1"/>
          <w:numId w:val="1"/>
        </w:numPr>
        <w:tabs>
          <w:tab w:val="clear" w:pos="708"/>
          <w:tab w:val="left" w:pos="525" w:leader="none"/>
          <w:tab w:val="left" w:pos="780" w:leader="none"/>
        </w:tabs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>
      <w:pPr>
        <w:pStyle w:val="Style19"/>
        <w:numPr>
          <w:ilvl w:val="1"/>
          <w:numId w:val="1"/>
        </w:numPr>
        <w:tabs>
          <w:tab w:val="clear" w:pos="708"/>
          <w:tab w:val="left" w:pos="525" w:leader="none"/>
          <w:tab w:val="left" w:pos="780" w:leader="none"/>
        </w:tabs>
        <w:spacing w:lineRule="auto" w: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Руководство межведомственной группой осуществляется Главой  Администрации Гигантовского сельского поселения по согласованию с начальником территориального подразделения надзорной деятельности Ростовской области и пожарно-спасательного гарнизона.</w:t>
      </w:r>
    </w:p>
    <w:p>
      <w:pPr>
        <w:pStyle w:val="Style19"/>
        <w:spacing w:lineRule="auto" w:line="360" w:before="0" w:after="283"/>
        <w:ind w:left="0" w:right="0" w:firstLine="707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Порядок работы межведомственной группы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19"/>
        <w:spacing w:lineRule="auto" w:line="360" w:before="0" w:after="283"/>
        <w:ind w:left="0" w:righ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  Гигантовского 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 утвержденных  постановлением Правительства Российской Федерации от 16.09.2020 г.№1479 «Об утверждении Правил противопожарного режима в Российской Федерации» утвержденных постановлением Правительства Российской Федерации от 30 июня 2007г., № 417 «Об утверждении Правил пожарной безопасности в лесах» (далее – Правила),   а также принятия мер по пресечению нарушений пожарной безопасности в установленном порядке. </w:t>
      </w:r>
    </w:p>
    <w:p>
      <w:pPr>
        <w:pStyle w:val="Style19"/>
        <w:spacing w:lineRule="auto" w:line="360" w:before="0" w:after="283"/>
        <w:ind w:left="0" w:righ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Постановлением Правительства Ростовской области от 30.08.2012г., №810 «О мерах по противодействию выжиганию сухой растительности на территории Ростовской области» и принимает во внимание, что:</w:t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 w:before="0" w:after="283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Запрещается: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дорог;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сжигание отходов и тары в местах, находящихся на расстоянии менее 50 метров от объектов;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использовать территории противопожарных расстояний от объектов и сооружений различного назначения до лесничеств (лесопарков), мест разработки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>
      <w:pPr>
        <w:pStyle w:val="Style19"/>
        <w:spacing w:lineRule="auto" w:line="360" w:before="0" w:after="283"/>
        <w:ind w:left="0" w:right="0" w:firstLine="707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Выжигание сухой травянистой растительности на земельных участках   населенных пунктов, землях промышленности, энергетики, транспорта, связи, радиовещания, телевидения, информатики  и землях иного специального назначения </w:t>
      </w:r>
      <w:r>
        <w:rPr>
          <w:rStyle w:val="Strong"/>
          <w:rFonts w:cs="Times New Roman" w:ascii="Times New Roman" w:hAnsi="Times New Roman"/>
          <w:sz w:val="28"/>
          <w:szCs w:val="28"/>
        </w:rPr>
        <w:t xml:space="preserve"> ЗАПРЕЩАЕТСЯ!</w:t>
      </w:r>
    </w:p>
    <w:p>
      <w:pPr>
        <w:pStyle w:val="Style19"/>
        <w:tabs>
          <w:tab w:val="clear" w:pos="708"/>
          <w:tab w:val="left" w:pos="0" w:leader="none"/>
        </w:tabs>
        <w:spacing w:lineRule="auto" w:line="360" w:before="0" w:after="283"/>
        <w:ind w:left="707" w:right="0" w:hanging="0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3. Межведомственная группа ежесуточно выполняет следующие задачи: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9"/>
        <w:tabs>
          <w:tab w:val="clear" w:pos="708"/>
          <w:tab w:val="left" w:pos="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Контроль и взаимодействия с мобильными группами Гигантовского сельского поселения по патрулированию в целях своевременного выявления очагов возгорания на территории поселения и принятия неотложных мер по их локализации, выявления виновных лиц в возгорании и составлении протоколов об административных правонарушениях за нарушения порядка выжигания сухой растительности в соответствии с действующим законодательством Российской Федерации.</w:t>
      </w:r>
    </w:p>
    <w:p>
      <w:pPr>
        <w:pStyle w:val="Style19"/>
        <w:tabs>
          <w:tab w:val="clear" w:pos="708"/>
          <w:tab w:val="left" w:pos="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Проведение профилактических мероприятий по пожарной безопасности среди населения. 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Оперативный контроль территории Гигантовского  сельского поселений на предмет выжигания сухой травянистой растительности.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Направление сообщений в пожарную охрану о фактах природных пожаров и выжигании травянистой растительности в целях организации их тушения.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Внесение в комиссию по предупреждению и ликвидации чрезвычайных ситуаций и Администрацию Гигантовского  сельского поселения предложений об усилении мер пожарной безопасности.</w:t>
      </w:r>
    </w:p>
    <w:p>
      <w:pPr>
        <w:pStyle w:val="Style19"/>
        <w:spacing w:lineRule="auto" w:line="360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проводимых выездов группы определяется :</w:t>
      </w:r>
    </w:p>
    <w:p>
      <w:pPr>
        <w:pStyle w:val="Style19"/>
        <w:spacing w:lineRule="auto" w:line="36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При регистрации палов травянистой растительности на территории Гигантовского сельского поселения выезды группы производятся в безусловном порядке.</w:t>
      </w:r>
    </w:p>
    <w:p>
      <w:pPr>
        <w:pStyle w:val="Style19"/>
        <w:spacing w:lineRule="auto" w:line="360"/>
        <w:ind w:left="0" w:right="0" w:firstLine="708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Выезды межведомственной группы осуществляются на имеющемся в наличии служебном автотранспорте указанных подразделений по согласованию.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701" w:right="567" w:header="720" w:top="776" w:footer="227" w:bottom="56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uppressLineNumbers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bidi w:val="0"/>
      <w:spacing w:lineRule="auto" w:line="276" w:before="0" w:after="200"/>
      <w:ind w:left="0" w:right="0" w:hanging="0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efaultParagraphFont">
    <w:name w:val="Default Paragraph Font"/>
    <w:qFormat/>
    <w:rPr/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5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Style16">
    <w:name w:val="Символ нумерации"/>
    <w:qFormat/>
    <w:rPr/>
  </w:style>
  <w:style w:type="character" w:styleId="Style17">
    <w:name w:val="Интернет-ссылка"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677" w:leader="none"/>
        <w:tab w:val="right" w:pos="9355" w:leader="none"/>
      </w:tabs>
      <w:spacing w:lineRule="atLeast" w:line="100" w:before="0" w:after="0"/>
      <w:ind w:left="0" w:right="0" w:hanging="0"/>
    </w:pPr>
    <w:rPr>
      <w:rFonts w:ascii="Times New Roman" w:hAnsi="Times New Roman" w:eastAsia="Times New Roman" w:cs="Times New Roman"/>
      <w:sz w:val="28"/>
      <w:szCs w:val="28"/>
    </w:rPr>
  </w:style>
  <w:style w:type="paragraph" w:styleId="Style24">
    <w:name w:val="Body Text Indent"/>
    <w:basedOn w:val="Normal"/>
    <w:pPr>
      <w:numPr>
        <w:ilvl w:val="0"/>
        <w:numId w:val="0"/>
      </w:numPr>
      <w:spacing w:lineRule="atLeast" w:line="10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9946112BE097080794A6BD78E46CCC6F176DDB81622B58BE47E849764mFk3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LibreOffice/6.2.8.2$Windows_x86 LibreOffice_project/f82ddfca21ebc1e222a662a32b25c0c9d20169ee</Application>
  <Pages>6</Pages>
  <Words>1009</Words>
  <Characters>7629</Characters>
  <CharactersWithSpaces>9453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2016-07-19T10:35:00Z</dcterms:created>
  <dc:creator>Админ</dc:creator>
  <dc:description/>
  <dc:language>ru-RU</dc:language>
  <cp:lastModifiedBy/>
  <cp:lastPrinted>2024-03-27T14:38:33Z</cp:lastPrinted>
  <dcterms:modified xsi:type="dcterms:W3CDTF">2024-03-27T14:38:09Z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