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C3714D" w:rsidP="000C29F5">
      <w:pPr>
        <w:jc w:val="center"/>
        <w:rPr>
          <w:b/>
          <w:color w:val="auto"/>
          <w:sz w:val="40"/>
          <w:szCs w:val="24"/>
        </w:rPr>
      </w:pPr>
      <w:r w:rsidRPr="00C3714D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541936" w:rsidRPr="00BB2AA5" w:rsidRDefault="00541936" w:rsidP="00541936">
      <w:pPr>
        <w:jc w:val="center"/>
        <w:rPr>
          <w:b/>
          <w:bCs/>
          <w:sz w:val="28"/>
          <w:szCs w:val="28"/>
        </w:rPr>
      </w:pPr>
      <w:r w:rsidRPr="00BB2AA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B2AA5">
        <w:rPr>
          <w:b/>
          <w:sz w:val="28"/>
          <w:szCs w:val="28"/>
        </w:rPr>
        <w:t xml:space="preserve"> в решение Собрания депутатов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19.11.2021</w:t>
      </w:r>
      <w:r w:rsidRPr="00BB2A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15</w:t>
      </w:r>
      <w:r w:rsidRPr="00BB2AA5">
        <w:rPr>
          <w:b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поселения»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 </w:t>
      </w:r>
      <w:r w:rsidR="00541936">
        <w:rPr>
          <w:b/>
          <w:sz w:val="28"/>
          <w:szCs w:val="28"/>
        </w:rPr>
        <w:t>28 июня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1936" w:rsidRDefault="00541936" w:rsidP="00541936">
      <w:pPr>
        <w:ind w:firstLine="709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целях приведения муниципальных нормативных правовых актов в соответствие с федеральным законодательством, руководствуясь  Федеральным законом от 31 июля 2020 года № 248-ФЗ   «О  государственном контроле (надзоре) и муниципальном контроле в Российской Федерации»,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194C6D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Pr="00BA7C2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F925D0">
        <w:rPr>
          <w:sz w:val="28"/>
          <w:szCs w:val="28"/>
        </w:rPr>
        <w:t xml:space="preserve"> </w:t>
      </w:r>
      <w:r w:rsidRPr="0061653E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6165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A7C25">
        <w:rPr>
          <w:sz w:val="28"/>
          <w:szCs w:val="28"/>
        </w:rPr>
        <w:t>»,</w:t>
      </w:r>
      <w:r>
        <w:rPr>
          <w:sz w:val="28"/>
          <w:szCs w:val="28"/>
        </w:rPr>
        <w:t xml:space="preserve">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541936" w:rsidP="009475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РЕШИЛО</w:t>
      </w:r>
      <w:r w:rsidR="00947531" w:rsidRPr="001E07A4">
        <w:rPr>
          <w:b/>
          <w:color w:val="000000" w:themeColor="text1"/>
          <w:sz w:val="28"/>
          <w:szCs w:val="28"/>
        </w:rPr>
        <w:t>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257F">
        <w:rPr>
          <w:sz w:val="28"/>
          <w:szCs w:val="28"/>
        </w:rPr>
        <w:t xml:space="preserve">Внести </w:t>
      </w:r>
      <w:r w:rsidRPr="00132705">
        <w:rPr>
          <w:sz w:val="28"/>
          <w:szCs w:val="28"/>
        </w:rPr>
        <w:t xml:space="preserve">в решение </w:t>
      </w:r>
      <w:r w:rsidRPr="00F925D0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19.11.2021 № 15</w:t>
      </w:r>
      <w:r w:rsidRPr="00F925D0">
        <w:rPr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7A1D09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:</w:t>
      </w: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2 дополнить пунктом 2.12 следующего содержания: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«2.12.</w:t>
      </w:r>
      <w:r w:rsidRPr="00541936">
        <w:rPr>
          <w:sz w:val="28"/>
          <w:szCs w:val="28"/>
        </w:rPr>
        <w:t xml:space="preserve"> </w:t>
      </w:r>
      <w:r w:rsidRPr="00DC0268">
        <w:rPr>
          <w:sz w:val="28"/>
          <w:szCs w:val="28"/>
        </w:rPr>
        <w:t>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 xml:space="preserve"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</w:t>
      </w:r>
      <w:r w:rsidRPr="00DC0268">
        <w:rPr>
          <w:sz w:val="28"/>
          <w:szCs w:val="28"/>
        </w:rPr>
        <w:lastRenderedPageBreak/>
        <w:t>благоустройства, категории риска объекта контроля, о чем уведомляет контролируемое лицо.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41936" w:rsidRPr="00DC0268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 w:rsidRPr="00DC0268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sz w:val="28"/>
          <w:szCs w:val="28"/>
        </w:rPr>
        <w:t>»</w:t>
      </w:r>
      <w:r w:rsidRPr="00DC0268">
        <w:rPr>
          <w:sz w:val="28"/>
          <w:szCs w:val="28"/>
        </w:rPr>
        <w:t>.</w:t>
      </w:r>
    </w:p>
    <w:p w:rsidR="00541936" w:rsidRPr="007A1D09" w:rsidRDefault="00541936" w:rsidP="00541936">
      <w:pPr>
        <w:ind w:right="2" w:firstLine="567"/>
        <w:jc w:val="both"/>
        <w:rPr>
          <w:sz w:val="28"/>
          <w:szCs w:val="28"/>
        </w:rPr>
      </w:pPr>
    </w:p>
    <w:p w:rsidR="001738A6" w:rsidRDefault="001738A6" w:rsidP="001738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D4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1738A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655920">
        <w:rPr>
          <w:sz w:val="28"/>
          <w:szCs w:val="28"/>
        </w:rPr>
        <w:t xml:space="preserve">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  <w:r w:rsidR="00655920">
        <w:rPr>
          <w:sz w:val="28"/>
          <w:szCs w:val="28"/>
        </w:rPr>
        <w:t>13</w:t>
      </w:r>
      <w:r w:rsidR="001738A6">
        <w:rPr>
          <w:sz w:val="28"/>
          <w:szCs w:val="28"/>
        </w:rPr>
        <w:t>9</w:t>
      </w:r>
    </w:p>
    <w:sectPr w:rsidR="00AA684C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EB7" w:rsidRDefault="00B80EB7">
      <w:r>
        <w:separator/>
      </w:r>
    </w:p>
  </w:endnote>
  <w:endnote w:type="continuationSeparator" w:id="1">
    <w:p w:rsidR="00B80EB7" w:rsidRDefault="00B80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EB7" w:rsidRDefault="00B80EB7">
      <w:r>
        <w:separator/>
      </w:r>
    </w:p>
  </w:footnote>
  <w:footnote w:type="continuationSeparator" w:id="1">
    <w:p w:rsidR="00B80EB7" w:rsidRDefault="00B80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C3714D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1738A6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16800"/>
    <w:rsid w:val="00025D7F"/>
    <w:rsid w:val="000730B2"/>
    <w:rsid w:val="000C29F5"/>
    <w:rsid w:val="000D652A"/>
    <w:rsid w:val="000E5CC3"/>
    <w:rsid w:val="000F3E60"/>
    <w:rsid w:val="000F68D5"/>
    <w:rsid w:val="001738A6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972CC"/>
    <w:rsid w:val="003B3F92"/>
    <w:rsid w:val="004825C6"/>
    <w:rsid w:val="00541936"/>
    <w:rsid w:val="00543C71"/>
    <w:rsid w:val="00544C88"/>
    <w:rsid w:val="00556EBC"/>
    <w:rsid w:val="00572A3F"/>
    <w:rsid w:val="005B3DE1"/>
    <w:rsid w:val="00627D8D"/>
    <w:rsid w:val="00655920"/>
    <w:rsid w:val="006843B9"/>
    <w:rsid w:val="006C4BB1"/>
    <w:rsid w:val="00707431"/>
    <w:rsid w:val="00723906"/>
    <w:rsid w:val="00732603"/>
    <w:rsid w:val="007C28EA"/>
    <w:rsid w:val="007E4830"/>
    <w:rsid w:val="007F4F9B"/>
    <w:rsid w:val="00807A58"/>
    <w:rsid w:val="008109AC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0EB7"/>
    <w:rsid w:val="00B81E03"/>
    <w:rsid w:val="00BB3B94"/>
    <w:rsid w:val="00BF232C"/>
    <w:rsid w:val="00C31794"/>
    <w:rsid w:val="00C3714D"/>
    <w:rsid w:val="00C41673"/>
    <w:rsid w:val="00C660F1"/>
    <w:rsid w:val="00C66A3A"/>
    <w:rsid w:val="00CC1445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A3D1D"/>
    <w:rsid w:val="00F14D6B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2024-07-16T06:20:00Z</cp:lastPrinted>
  <dcterms:created xsi:type="dcterms:W3CDTF">2024-02-07T07:41:00Z</dcterms:created>
  <dcterms:modified xsi:type="dcterms:W3CDTF">2024-07-16T06:25:00Z</dcterms:modified>
</cp:coreProperties>
</file>