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78" w:rsidRDefault="006D110F">
      <w:pPr>
        <w:spacing w:after="0" w:line="240" w:lineRule="auto"/>
        <w:jc w:val="center"/>
        <w:rPr>
          <w:rFonts w:ascii="Times New Roman" w:hAnsi="Times New Roman"/>
          <w:sz w:val="28"/>
        </w:rPr>
      </w:pPr>
      <w:r>
        <w:rPr>
          <w:rFonts w:ascii="Times New Roman" w:hAnsi="Times New Roman"/>
          <w:sz w:val="28"/>
        </w:rPr>
        <w:t>Российская Федерация</w:t>
      </w:r>
    </w:p>
    <w:p w:rsidR="00CE6878" w:rsidRDefault="006D110F">
      <w:pPr>
        <w:spacing w:after="0" w:line="240" w:lineRule="auto"/>
        <w:jc w:val="center"/>
        <w:rPr>
          <w:rFonts w:ascii="Times New Roman" w:hAnsi="Times New Roman"/>
          <w:sz w:val="28"/>
        </w:rPr>
      </w:pPr>
      <w:r>
        <w:rPr>
          <w:rFonts w:ascii="Times New Roman" w:hAnsi="Times New Roman"/>
          <w:sz w:val="28"/>
        </w:rPr>
        <w:t xml:space="preserve">Ростовская область </w:t>
      </w:r>
      <w:proofErr w:type="spellStart"/>
      <w:r>
        <w:rPr>
          <w:rFonts w:ascii="Times New Roman" w:hAnsi="Times New Roman"/>
          <w:sz w:val="28"/>
        </w:rPr>
        <w:t>Сальский</w:t>
      </w:r>
      <w:proofErr w:type="spellEnd"/>
      <w:r>
        <w:rPr>
          <w:rFonts w:ascii="Times New Roman" w:hAnsi="Times New Roman"/>
          <w:sz w:val="28"/>
        </w:rPr>
        <w:t xml:space="preserve"> район </w:t>
      </w:r>
    </w:p>
    <w:p w:rsidR="00CE6878" w:rsidRDefault="006D110F">
      <w:pPr>
        <w:pBdr>
          <w:bottom w:val="single" w:sz="12" w:space="1" w:color="auto"/>
        </w:pBdr>
        <w:spacing w:after="0" w:line="240" w:lineRule="auto"/>
        <w:jc w:val="center"/>
        <w:rPr>
          <w:rFonts w:ascii="Times New Roman" w:hAnsi="Times New Roman"/>
          <w:sz w:val="28"/>
        </w:rPr>
      </w:pPr>
      <w:r>
        <w:rPr>
          <w:rFonts w:ascii="Times New Roman" w:hAnsi="Times New Roman"/>
          <w:sz w:val="28"/>
        </w:rPr>
        <w:t xml:space="preserve">Администрация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p>
    <w:p w:rsidR="006D110F" w:rsidRDefault="006D110F">
      <w:pPr>
        <w:spacing w:after="0" w:line="240" w:lineRule="auto"/>
        <w:jc w:val="center"/>
        <w:rPr>
          <w:rFonts w:ascii="Times New Roman" w:hAnsi="Times New Roman"/>
          <w:sz w:val="28"/>
        </w:rPr>
      </w:pPr>
    </w:p>
    <w:p w:rsidR="00CE6878" w:rsidRDefault="006D110F">
      <w:pPr>
        <w:widowControl w:val="0"/>
        <w:spacing w:after="0" w:line="240" w:lineRule="auto"/>
        <w:jc w:val="center"/>
        <w:rPr>
          <w:rFonts w:ascii="Times New Roman" w:hAnsi="Times New Roman"/>
          <w:b/>
          <w:sz w:val="28"/>
        </w:rPr>
      </w:pPr>
      <w:r>
        <w:rPr>
          <w:rFonts w:ascii="Times New Roman" w:hAnsi="Times New Roman"/>
          <w:b/>
          <w:sz w:val="28"/>
        </w:rPr>
        <w:t>ПОСТАНОВЛЕНИЕ</w:t>
      </w:r>
    </w:p>
    <w:p w:rsidR="00CE6878" w:rsidRDefault="00CE6878">
      <w:pPr>
        <w:widowControl w:val="0"/>
        <w:spacing w:after="0" w:line="240" w:lineRule="auto"/>
        <w:jc w:val="center"/>
        <w:rPr>
          <w:rFonts w:ascii="Times New Roman" w:hAnsi="Times New Roman"/>
          <w:b/>
          <w:sz w:val="28"/>
        </w:rPr>
      </w:pPr>
    </w:p>
    <w:p w:rsidR="00CE6878" w:rsidRDefault="006D110F">
      <w:pPr>
        <w:widowControl w:val="0"/>
        <w:spacing w:after="0" w:line="240" w:lineRule="auto"/>
        <w:rPr>
          <w:rFonts w:ascii="Times New Roman" w:hAnsi="Times New Roman"/>
          <w:sz w:val="28"/>
        </w:rPr>
      </w:pPr>
      <w:r>
        <w:rPr>
          <w:rFonts w:ascii="Times New Roman" w:hAnsi="Times New Roman"/>
          <w:sz w:val="28"/>
        </w:rPr>
        <w:t xml:space="preserve">23 июля 2025 г.                                  п. Гигант                                       № 145                                              </w:t>
      </w:r>
    </w:p>
    <w:p w:rsidR="00CE6878" w:rsidRDefault="00CE6878">
      <w:pPr>
        <w:widowControl w:val="0"/>
        <w:spacing w:after="0" w:line="240" w:lineRule="auto"/>
        <w:rPr>
          <w:rFonts w:ascii="Times New Roman" w:hAnsi="Times New Roman"/>
          <w:sz w:val="28"/>
        </w:rPr>
      </w:pPr>
    </w:p>
    <w:p w:rsidR="00CE6878" w:rsidRDefault="006D110F">
      <w:pPr>
        <w:widowControl w:val="0"/>
        <w:spacing w:after="0" w:line="240" w:lineRule="auto"/>
        <w:rPr>
          <w:rFonts w:ascii="Times New Roman" w:hAnsi="Times New Roman"/>
          <w:sz w:val="26"/>
        </w:rPr>
      </w:pPr>
      <w:r>
        <w:rPr>
          <w:rFonts w:ascii="Times New Roman" w:hAnsi="Times New Roman"/>
          <w:sz w:val="26"/>
        </w:rPr>
        <w:t>О создании комиссии по проведению оценки</w:t>
      </w:r>
    </w:p>
    <w:p w:rsidR="00CE6878" w:rsidRDefault="006D110F">
      <w:pPr>
        <w:widowControl w:val="0"/>
        <w:spacing w:after="0" w:line="240" w:lineRule="auto"/>
        <w:rPr>
          <w:rFonts w:ascii="Times New Roman" w:hAnsi="Times New Roman"/>
          <w:sz w:val="26"/>
        </w:rPr>
      </w:pPr>
      <w:r>
        <w:rPr>
          <w:rFonts w:ascii="Times New Roman" w:hAnsi="Times New Roman"/>
          <w:sz w:val="26"/>
        </w:rPr>
        <w:t xml:space="preserve">обеспечения готовности теплоснабжающих </w:t>
      </w:r>
    </w:p>
    <w:p w:rsidR="00CE6878" w:rsidRDefault="006D110F">
      <w:pPr>
        <w:widowControl w:val="0"/>
        <w:spacing w:after="0" w:line="240" w:lineRule="auto"/>
        <w:rPr>
          <w:rFonts w:ascii="Times New Roman" w:hAnsi="Times New Roman"/>
          <w:sz w:val="26"/>
        </w:rPr>
      </w:pPr>
      <w:r>
        <w:rPr>
          <w:rFonts w:ascii="Times New Roman" w:hAnsi="Times New Roman"/>
          <w:sz w:val="26"/>
        </w:rPr>
        <w:t>организаций и потребителей тепловой энергии</w:t>
      </w:r>
    </w:p>
    <w:p w:rsidR="00CE6878" w:rsidRDefault="006D110F">
      <w:pPr>
        <w:widowControl w:val="0"/>
        <w:spacing w:after="0" w:line="240" w:lineRule="auto"/>
        <w:rPr>
          <w:rFonts w:ascii="Times New Roman" w:hAnsi="Times New Roman"/>
          <w:sz w:val="26"/>
        </w:rPr>
      </w:pPr>
      <w:r>
        <w:rPr>
          <w:rFonts w:ascii="Times New Roman" w:hAnsi="Times New Roman"/>
          <w:sz w:val="26"/>
        </w:rPr>
        <w:t xml:space="preserve">к отопительному периоду 2025/2026 </w:t>
      </w:r>
    </w:p>
    <w:p w:rsidR="00CE6878" w:rsidRDefault="006D110F">
      <w:pPr>
        <w:widowControl w:val="0"/>
        <w:spacing w:after="0" w:line="240" w:lineRule="auto"/>
        <w:rPr>
          <w:rFonts w:ascii="Times New Roman" w:hAnsi="Times New Roman"/>
          <w:sz w:val="26"/>
        </w:rPr>
      </w:pPr>
      <w:r>
        <w:rPr>
          <w:rFonts w:ascii="Times New Roman" w:hAnsi="Times New Roman"/>
          <w:sz w:val="26"/>
        </w:rPr>
        <w:t xml:space="preserve">расположенных на территории МО </w:t>
      </w:r>
    </w:p>
    <w:p w:rsidR="00CE6878" w:rsidRDefault="006D110F">
      <w:pPr>
        <w:widowControl w:val="0"/>
        <w:spacing w:after="0" w:line="240" w:lineRule="auto"/>
        <w:rPr>
          <w:rFonts w:ascii="Times New Roman" w:hAnsi="Times New Roman"/>
          <w:sz w:val="26"/>
        </w:rPr>
      </w:pPr>
      <w:r>
        <w:rPr>
          <w:rFonts w:ascii="Times New Roman" w:hAnsi="Times New Roman"/>
          <w:sz w:val="26"/>
        </w:rPr>
        <w:t>«</w:t>
      </w:r>
      <w:proofErr w:type="spellStart"/>
      <w:r>
        <w:rPr>
          <w:rFonts w:ascii="Times New Roman" w:hAnsi="Times New Roman"/>
          <w:sz w:val="26"/>
        </w:rPr>
        <w:t>Гигантовского</w:t>
      </w:r>
      <w:proofErr w:type="spellEnd"/>
      <w:r>
        <w:rPr>
          <w:rFonts w:ascii="Times New Roman" w:hAnsi="Times New Roman"/>
          <w:sz w:val="26"/>
        </w:rPr>
        <w:t xml:space="preserve"> сельского поселения»</w:t>
      </w:r>
    </w:p>
    <w:p w:rsidR="00CE6878" w:rsidRDefault="00CE6878">
      <w:pPr>
        <w:spacing w:after="0" w:line="240" w:lineRule="auto"/>
        <w:jc w:val="right"/>
        <w:rPr>
          <w:rFonts w:ascii="Times New Roman" w:hAnsi="Times New Roman"/>
          <w:sz w:val="28"/>
        </w:rPr>
      </w:pPr>
    </w:p>
    <w:p w:rsidR="00CE6878" w:rsidRDefault="006D110F">
      <w:pPr>
        <w:ind w:firstLine="709"/>
        <w:jc w:val="both"/>
        <w:rPr>
          <w:rFonts w:ascii="Times New Roman" w:hAnsi="Times New Roman"/>
          <w:sz w:val="26"/>
        </w:rPr>
      </w:pPr>
      <w:r>
        <w:rPr>
          <w:rFonts w:ascii="Times New Roman" w:hAnsi="Times New Roman"/>
          <w:sz w:val="26"/>
        </w:rPr>
        <w:t xml:space="preserve">В соответствии с Федеральным законом от 06.10.2003 № 131-ФЗ «Об общих принципах организации местного самоуправления в Российской Федерации», статьей 6, 20 Федерального закона от 27.07.2010 №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администрация муниципального округа </w:t>
      </w:r>
      <w:proofErr w:type="spellStart"/>
      <w:r>
        <w:rPr>
          <w:rFonts w:ascii="Times New Roman" w:hAnsi="Times New Roman"/>
          <w:sz w:val="26"/>
        </w:rPr>
        <w:t>Гигантовского</w:t>
      </w:r>
      <w:proofErr w:type="spellEnd"/>
      <w:r>
        <w:rPr>
          <w:rFonts w:ascii="Times New Roman" w:hAnsi="Times New Roman"/>
          <w:sz w:val="26"/>
        </w:rPr>
        <w:t xml:space="preserve"> сельского поселения:</w:t>
      </w:r>
    </w:p>
    <w:p w:rsidR="00CE6878" w:rsidRDefault="006D110F">
      <w:pPr>
        <w:ind w:firstLine="3900"/>
        <w:jc w:val="both"/>
        <w:rPr>
          <w:rFonts w:ascii="Times New Roman" w:hAnsi="Times New Roman"/>
          <w:sz w:val="26"/>
        </w:rPr>
      </w:pPr>
      <w:r>
        <w:rPr>
          <w:rFonts w:ascii="Times New Roman" w:hAnsi="Times New Roman"/>
          <w:sz w:val="26"/>
        </w:rPr>
        <w:t>ПОСТАНОВЛЯЮ:</w:t>
      </w:r>
    </w:p>
    <w:p w:rsidR="00DE2BF1" w:rsidRPr="00DE2BF1" w:rsidRDefault="006D110F" w:rsidP="00DE2BF1">
      <w:pPr>
        <w:pStyle w:val="a3"/>
        <w:numPr>
          <w:ilvl w:val="0"/>
          <w:numId w:val="6"/>
        </w:numPr>
        <w:spacing w:after="0" w:line="240" w:lineRule="auto"/>
        <w:ind w:left="426" w:hanging="426"/>
        <w:jc w:val="both"/>
        <w:rPr>
          <w:rFonts w:ascii="Times New Roman" w:hAnsi="Times New Roman"/>
          <w:sz w:val="26"/>
        </w:rPr>
      </w:pPr>
      <w:r w:rsidRPr="00DE2BF1">
        <w:rPr>
          <w:rFonts w:ascii="Times New Roman" w:hAnsi="Times New Roman"/>
          <w:sz w:val="26"/>
        </w:rPr>
        <w:t xml:space="preserve">Создать комиссию по проведению оценки обеспечения готовности теплоснабжающих организаций и потребителей тепловой энергии к отопительному периоду 2025/2026 расположенных на территории муниципального округа </w:t>
      </w:r>
      <w:proofErr w:type="spellStart"/>
      <w:r w:rsidRPr="00DE2BF1">
        <w:rPr>
          <w:rFonts w:ascii="Times New Roman" w:hAnsi="Times New Roman"/>
          <w:sz w:val="26"/>
        </w:rPr>
        <w:t>Гигантовского</w:t>
      </w:r>
      <w:proofErr w:type="spellEnd"/>
      <w:r w:rsidRPr="00DE2BF1">
        <w:rPr>
          <w:rFonts w:ascii="Times New Roman" w:hAnsi="Times New Roman"/>
          <w:sz w:val="26"/>
        </w:rPr>
        <w:t xml:space="preserve"> сельского поселения (Приложение № 1).</w:t>
      </w:r>
    </w:p>
    <w:p w:rsidR="00CE6878" w:rsidRPr="00DE2BF1" w:rsidRDefault="006D110F" w:rsidP="00DE2BF1">
      <w:pPr>
        <w:pStyle w:val="a3"/>
        <w:numPr>
          <w:ilvl w:val="0"/>
          <w:numId w:val="6"/>
        </w:numPr>
        <w:spacing w:line="240" w:lineRule="auto"/>
        <w:ind w:left="426" w:hanging="426"/>
        <w:jc w:val="both"/>
        <w:rPr>
          <w:rFonts w:ascii="Times New Roman" w:hAnsi="Times New Roman"/>
          <w:sz w:val="26"/>
        </w:rPr>
      </w:pPr>
      <w:r w:rsidRPr="00DE2BF1">
        <w:rPr>
          <w:rFonts w:ascii="Times New Roman" w:hAnsi="Times New Roman"/>
          <w:sz w:val="26"/>
        </w:rPr>
        <w:t xml:space="preserve">Утвердить прилагаемую программу проведения оценки обеспечения готовности теплоснабжающих организаций и потребителей тепловой энергии к отопительному периоду 2025/2026 расположенных на территории муниципального округа </w:t>
      </w:r>
      <w:proofErr w:type="spellStart"/>
      <w:r w:rsidRPr="00DE2BF1">
        <w:rPr>
          <w:rFonts w:ascii="Times New Roman" w:hAnsi="Times New Roman"/>
          <w:sz w:val="26"/>
        </w:rPr>
        <w:t>Гигантовского</w:t>
      </w:r>
      <w:proofErr w:type="spellEnd"/>
      <w:r w:rsidRPr="00DE2BF1">
        <w:rPr>
          <w:rFonts w:ascii="Times New Roman" w:hAnsi="Times New Roman"/>
          <w:sz w:val="26"/>
        </w:rPr>
        <w:t xml:space="preserve"> сельского поселения (Приложение № 3).</w:t>
      </w:r>
    </w:p>
    <w:p w:rsidR="00CE6878" w:rsidRPr="00DE2BF1" w:rsidRDefault="006D110F" w:rsidP="00DE2BF1">
      <w:pPr>
        <w:pStyle w:val="a3"/>
        <w:numPr>
          <w:ilvl w:val="0"/>
          <w:numId w:val="6"/>
        </w:numPr>
        <w:spacing w:before="4" w:after="0" w:line="240" w:lineRule="auto"/>
        <w:ind w:left="426" w:right="287" w:hanging="426"/>
        <w:jc w:val="both"/>
        <w:rPr>
          <w:rFonts w:ascii="Times New Roman" w:hAnsi="Times New Roman"/>
          <w:sz w:val="26"/>
        </w:rPr>
      </w:pPr>
      <w:r w:rsidRPr="00DE2BF1">
        <w:rPr>
          <w:rFonts w:ascii="Times New Roman" w:hAnsi="Times New Roman"/>
          <w:sz w:val="26"/>
        </w:rPr>
        <w:t>Настоящее</w:t>
      </w:r>
      <w:r w:rsidRPr="00DE2BF1">
        <w:rPr>
          <w:rFonts w:ascii="Times New Roman" w:hAnsi="Times New Roman"/>
          <w:spacing w:val="80"/>
          <w:sz w:val="26"/>
        </w:rPr>
        <w:t xml:space="preserve"> </w:t>
      </w:r>
      <w:r w:rsidRPr="00DE2BF1">
        <w:rPr>
          <w:rFonts w:ascii="Times New Roman" w:hAnsi="Times New Roman"/>
          <w:sz w:val="26"/>
        </w:rPr>
        <w:t>постановление</w:t>
      </w:r>
      <w:r w:rsidRPr="00DE2BF1">
        <w:rPr>
          <w:rFonts w:ascii="Times New Roman" w:hAnsi="Times New Roman"/>
          <w:spacing w:val="80"/>
          <w:sz w:val="26"/>
        </w:rPr>
        <w:t xml:space="preserve"> </w:t>
      </w:r>
      <w:r w:rsidRPr="00DE2BF1">
        <w:rPr>
          <w:rFonts w:ascii="Times New Roman" w:hAnsi="Times New Roman"/>
          <w:sz w:val="26"/>
        </w:rPr>
        <w:t>вступает</w:t>
      </w:r>
      <w:r w:rsidRPr="00DE2BF1">
        <w:rPr>
          <w:rFonts w:ascii="Times New Roman" w:hAnsi="Times New Roman"/>
          <w:spacing w:val="80"/>
          <w:sz w:val="26"/>
        </w:rPr>
        <w:t xml:space="preserve"> </w:t>
      </w:r>
      <w:r w:rsidRPr="00DE2BF1">
        <w:rPr>
          <w:rFonts w:ascii="Times New Roman" w:hAnsi="Times New Roman"/>
          <w:sz w:val="26"/>
        </w:rPr>
        <w:t>в</w:t>
      </w:r>
      <w:r w:rsidRPr="00DE2BF1">
        <w:rPr>
          <w:rFonts w:ascii="Times New Roman" w:hAnsi="Times New Roman"/>
          <w:spacing w:val="80"/>
          <w:sz w:val="26"/>
        </w:rPr>
        <w:t xml:space="preserve"> </w:t>
      </w:r>
      <w:r w:rsidRPr="00DE2BF1">
        <w:rPr>
          <w:rFonts w:ascii="Times New Roman" w:hAnsi="Times New Roman"/>
          <w:sz w:val="26"/>
        </w:rPr>
        <w:t>силу</w:t>
      </w:r>
      <w:r w:rsidRPr="00DE2BF1">
        <w:rPr>
          <w:rFonts w:ascii="Times New Roman" w:hAnsi="Times New Roman"/>
          <w:spacing w:val="80"/>
          <w:sz w:val="26"/>
        </w:rPr>
        <w:t xml:space="preserve"> </w:t>
      </w:r>
      <w:r w:rsidRPr="00DE2BF1">
        <w:rPr>
          <w:rFonts w:ascii="Times New Roman" w:hAnsi="Times New Roman"/>
          <w:sz w:val="26"/>
        </w:rPr>
        <w:t>со</w:t>
      </w:r>
      <w:r w:rsidRPr="00DE2BF1">
        <w:rPr>
          <w:rFonts w:ascii="Times New Roman" w:hAnsi="Times New Roman"/>
          <w:spacing w:val="80"/>
          <w:sz w:val="26"/>
        </w:rPr>
        <w:t xml:space="preserve"> </w:t>
      </w:r>
      <w:r w:rsidRPr="00DE2BF1">
        <w:rPr>
          <w:rFonts w:ascii="Times New Roman" w:hAnsi="Times New Roman"/>
          <w:sz w:val="26"/>
        </w:rPr>
        <w:t>дня</w:t>
      </w:r>
      <w:r w:rsidRPr="00DE2BF1">
        <w:rPr>
          <w:rFonts w:ascii="Times New Roman" w:hAnsi="Times New Roman"/>
          <w:spacing w:val="80"/>
          <w:sz w:val="26"/>
        </w:rPr>
        <w:t xml:space="preserve"> </w:t>
      </w:r>
      <w:r w:rsidRPr="00DE2BF1">
        <w:rPr>
          <w:rFonts w:ascii="Times New Roman" w:hAnsi="Times New Roman"/>
          <w:sz w:val="26"/>
        </w:rPr>
        <w:t>его</w:t>
      </w:r>
      <w:r w:rsidRPr="00DE2BF1">
        <w:rPr>
          <w:rFonts w:ascii="Times New Roman" w:hAnsi="Times New Roman"/>
          <w:spacing w:val="80"/>
          <w:sz w:val="26"/>
        </w:rPr>
        <w:t xml:space="preserve"> </w:t>
      </w:r>
      <w:r w:rsidRPr="00DE2BF1">
        <w:rPr>
          <w:rFonts w:ascii="Times New Roman" w:hAnsi="Times New Roman"/>
          <w:sz w:val="26"/>
        </w:rPr>
        <w:t xml:space="preserve">официального </w:t>
      </w:r>
      <w:r w:rsidRPr="00DE2BF1">
        <w:rPr>
          <w:rFonts w:ascii="Times New Roman" w:hAnsi="Times New Roman"/>
          <w:spacing w:val="-2"/>
          <w:sz w:val="26"/>
        </w:rPr>
        <w:t>опубликования.</w:t>
      </w:r>
    </w:p>
    <w:p w:rsidR="00CE6878" w:rsidRPr="00DE2BF1" w:rsidRDefault="006D110F" w:rsidP="00DE2BF1">
      <w:pPr>
        <w:pStyle w:val="a3"/>
        <w:numPr>
          <w:ilvl w:val="0"/>
          <w:numId w:val="6"/>
        </w:numPr>
        <w:spacing w:after="0" w:line="274" w:lineRule="exact"/>
        <w:ind w:left="426" w:hanging="426"/>
        <w:jc w:val="both"/>
        <w:rPr>
          <w:rFonts w:ascii="Times New Roman" w:hAnsi="Times New Roman"/>
          <w:sz w:val="26"/>
        </w:rPr>
      </w:pPr>
      <w:r w:rsidRPr="00DE2BF1">
        <w:rPr>
          <w:rFonts w:ascii="Times New Roman" w:hAnsi="Times New Roman"/>
          <w:sz w:val="26"/>
        </w:rPr>
        <w:t>Контроль</w:t>
      </w:r>
      <w:r w:rsidRPr="00DE2BF1">
        <w:rPr>
          <w:rFonts w:ascii="Times New Roman" w:hAnsi="Times New Roman"/>
          <w:spacing w:val="-13"/>
          <w:sz w:val="26"/>
        </w:rPr>
        <w:t xml:space="preserve"> </w:t>
      </w:r>
      <w:r w:rsidRPr="00DE2BF1">
        <w:rPr>
          <w:rFonts w:ascii="Times New Roman" w:hAnsi="Times New Roman"/>
          <w:sz w:val="26"/>
        </w:rPr>
        <w:t>за</w:t>
      </w:r>
      <w:r w:rsidRPr="00DE2BF1">
        <w:rPr>
          <w:rFonts w:ascii="Times New Roman" w:hAnsi="Times New Roman"/>
          <w:spacing w:val="-11"/>
          <w:sz w:val="26"/>
        </w:rPr>
        <w:t xml:space="preserve"> </w:t>
      </w:r>
      <w:r w:rsidRPr="00DE2BF1">
        <w:rPr>
          <w:rFonts w:ascii="Times New Roman" w:hAnsi="Times New Roman"/>
          <w:sz w:val="26"/>
        </w:rPr>
        <w:t>исполнением</w:t>
      </w:r>
      <w:r w:rsidRPr="00DE2BF1">
        <w:rPr>
          <w:rFonts w:ascii="Times New Roman" w:hAnsi="Times New Roman"/>
          <w:spacing w:val="-11"/>
          <w:sz w:val="26"/>
        </w:rPr>
        <w:t xml:space="preserve"> </w:t>
      </w:r>
      <w:r w:rsidRPr="00DE2BF1">
        <w:rPr>
          <w:rFonts w:ascii="Times New Roman" w:hAnsi="Times New Roman"/>
          <w:sz w:val="26"/>
        </w:rPr>
        <w:t>настоящего</w:t>
      </w:r>
      <w:r w:rsidRPr="00DE2BF1">
        <w:rPr>
          <w:rFonts w:ascii="Times New Roman" w:hAnsi="Times New Roman"/>
          <w:spacing w:val="-13"/>
          <w:sz w:val="26"/>
        </w:rPr>
        <w:t xml:space="preserve"> </w:t>
      </w:r>
      <w:r w:rsidRPr="00DE2BF1">
        <w:rPr>
          <w:rFonts w:ascii="Times New Roman" w:hAnsi="Times New Roman"/>
          <w:sz w:val="26"/>
        </w:rPr>
        <w:t>постановления</w:t>
      </w:r>
      <w:r w:rsidRPr="00DE2BF1">
        <w:rPr>
          <w:rFonts w:ascii="Times New Roman" w:hAnsi="Times New Roman"/>
          <w:spacing w:val="-12"/>
          <w:sz w:val="26"/>
        </w:rPr>
        <w:t xml:space="preserve"> </w:t>
      </w:r>
      <w:r w:rsidRPr="00DE2BF1">
        <w:rPr>
          <w:rFonts w:ascii="Times New Roman" w:hAnsi="Times New Roman"/>
          <w:sz w:val="26"/>
        </w:rPr>
        <w:t>оставляю</w:t>
      </w:r>
      <w:r w:rsidRPr="00DE2BF1">
        <w:rPr>
          <w:rFonts w:ascii="Times New Roman" w:hAnsi="Times New Roman"/>
          <w:spacing w:val="-12"/>
          <w:sz w:val="26"/>
        </w:rPr>
        <w:t xml:space="preserve"> </w:t>
      </w:r>
      <w:r w:rsidRPr="00DE2BF1">
        <w:rPr>
          <w:rFonts w:ascii="Times New Roman" w:hAnsi="Times New Roman"/>
          <w:sz w:val="26"/>
        </w:rPr>
        <w:t>за</w:t>
      </w:r>
      <w:r w:rsidRPr="00DE2BF1">
        <w:rPr>
          <w:rFonts w:ascii="Times New Roman" w:hAnsi="Times New Roman"/>
          <w:spacing w:val="-11"/>
          <w:sz w:val="26"/>
        </w:rPr>
        <w:t xml:space="preserve"> </w:t>
      </w:r>
      <w:r w:rsidRPr="00DE2BF1">
        <w:rPr>
          <w:rFonts w:ascii="Times New Roman" w:hAnsi="Times New Roman"/>
          <w:spacing w:val="-2"/>
          <w:sz w:val="26"/>
        </w:rPr>
        <w:t>собой.</w:t>
      </w:r>
    </w:p>
    <w:p w:rsidR="00CE6878" w:rsidRDefault="006D110F">
      <w:pPr>
        <w:spacing w:after="0" w:line="240" w:lineRule="auto"/>
        <w:jc w:val="both"/>
        <w:rPr>
          <w:rFonts w:ascii="Times New Roman" w:hAnsi="Times New Roman"/>
          <w:sz w:val="26"/>
        </w:rPr>
      </w:pPr>
      <w:r>
        <w:rPr>
          <w:rFonts w:ascii="Times New Roman" w:hAnsi="Times New Roman"/>
          <w:sz w:val="26"/>
        </w:rPr>
        <w:t xml:space="preserve">   </w:t>
      </w:r>
    </w:p>
    <w:p w:rsidR="00CE6878" w:rsidRDefault="00CE6878">
      <w:pPr>
        <w:spacing w:after="0" w:line="240" w:lineRule="auto"/>
        <w:jc w:val="both"/>
        <w:rPr>
          <w:rFonts w:ascii="Times New Roman" w:hAnsi="Times New Roman"/>
          <w:sz w:val="26"/>
        </w:rPr>
      </w:pPr>
    </w:p>
    <w:p w:rsidR="00CE6878" w:rsidRDefault="006D110F">
      <w:pPr>
        <w:spacing w:after="0" w:line="240" w:lineRule="auto"/>
        <w:jc w:val="both"/>
        <w:rPr>
          <w:rFonts w:ascii="Times New Roman" w:hAnsi="Times New Roman"/>
          <w:sz w:val="26"/>
        </w:rPr>
      </w:pPr>
      <w:r>
        <w:rPr>
          <w:rFonts w:ascii="Times New Roman" w:hAnsi="Times New Roman"/>
          <w:sz w:val="26"/>
        </w:rPr>
        <w:t xml:space="preserve">Глава Администрации                                                               </w:t>
      </w:r>
    </w:p>
    <w:p w:rsidR="00CE6878" w:rsidRDefault="006D110F">
      <w:pPr>
        <w:spacing w:after="0" w:line="240" w:lineRule="auto"/>
        <w:jc w:val="both"/>
        <w:rPr>
          <w:rFonts w:ascii="Times New Roman" w:hAnsi="Times New Roman"/>
          <w:sz w:val="26"/>
        </w:rPr>
      </w:pPr>
      <w:proofErr w:type="spellStart"/>
      <w:r>
        <w:rPr>
          <w:rFonts w:ascii="Times New Roman" w:hAnsi="Times New Roman"/>
          <w:sz w:val="26"/>
        </w:rPr>
        <w:t>Гигантовского</w:t>
      </w:r>
      <w:proofErr w:type="spellEnd"/>
      <w:r>
        <w:rPr>
          <w:rFonts w:ascii="Times New Roman" w:hAnsi="Times New Roman"/>
          <w:sz w:val="26"/>
        </w:rPr>
        <w:t xml:space="preserve"> сельского поселения                                                            Ю.М. </w:t>
      </w:r>
      <w:proofErr w:type="spellStart"/>
      <w:r>
        <w:rPr>
          <w:rFonts w:ascii="Times New Roman" w:hAnsi="Times New Roman"/>
          <w:sz w:val="26"/>
        </w:rPr>
        <w:t>Штельман</w:t>
      </w:r>
      <w:proofErr w:type="spellEnd"/>
    </w:p>
    <w:p w:rsidR="00CE6878" w:rsidRDefault="00CE6878">
      <w:pPr>
        <w:spacing w:after="0"/>
        <w:jc w:val="right"/>
        <w:rPr>
          <w:rFonts w:ascii="Times New Roman" w:hAnsi="Times New Roman"/>
        </w:rPr>
      </w:pPr>
    </w:p>
    <w:p w:rsidR="00CE6878" w:rsidRDefault="00CE6878">
      <w:pPr>
        <w:spacing w:after="0"/>
        <w:jc w:val="right"/>
        <w:rPr>
          <w:rFonts w:ascii="Times New Roman" w:hAnsi="Times New Roman"/>
        </w:rPr>
      </w:pPr>
    </w:p>
    <w:p w:rsidR="00CE6878" w:rsidRDefault="00CE6878">
      <w:pPr>
        <w:spacing w:after="0"/>
        <w:jc w:val="right"/>
        <w:rPr>
          <w:rFonts w:ascii="Times New Roman" w:hAnsi="Times New Roman"/>
        </w:rPr>
      </w:pPr>
    </w:p>
    <w:p w:rsidR="00CE6878" w:rsidRDefault="00CE6878">
      <w:pPr>
        <w:spacing w:after="0"/>
        <w:jc w:val="right"/>
        <w:rPr>
          <w:rFonts w:ascii="Times New Roman" w:hAnsi="Times New Roman"/>
        </w:rPr>
      </w:pPr>
    </w:p>
    <w:p w:rsidR="00CE6878" w:rsidRDefault="00CE6878">
      <w:pPr>
        <w:spacing w:after="0"/>
        <w:jc w:val="right"/>
        <w:rPr>
          <w:rFonts w:ascii="Times New Roman" w:hAnsi="Times New Roman"/>
        </w:rPr>
      </w:pPr>
    </w:p>
    <w:p w:rsidR="00CE6878" w:rsidRDefault="00CE6878">
      <w:pPr>
        <w:spacing w:after="0"/>
        <w:jc w:val="right"/>
        <w:rPr>
          <w:rFonts w:ascii="Times New Roman" w:hAnsi="Times New Roman"/>
        </w:rPr>
      </w:pPr>
    </w:p>
    <w:p w:rsidR="00CE6878" w:rsidRDefault="00CE6878">
      <w:pPr>
        <w:spacing w:after="0"/>
        <w:jc w:val="right"/>
        <w:rPr>
          <w:rFonts w:ascii="Times New Roman" w:hAnsi="Times New Roman"/>
        </w:rPr>
      </w:pPr>
    </w:p>
    <w:p w:rsidR="00CE6878" w:rsidRDefault="006D110F">
      <w:pPr>
        <w:spacing w:after="0"/>
        <w:rPr>
          <w:rFonts w:ascii="Times New Roman" w:hAnsi="Times New Roman"/>
          <w:sz w:val="16"/>
        </w:rPr>
      </w:pPr>
      <w:r>
        <w:rPr>
          <w:rFonts w:ascii="Times New Roman" w:hAnsi="Times New Roman"/>
          <w:sz w:val="16"/>
        </w:rPr>
        <w:t>Подготовил: инспектор</w:t>
      </w:r>
    </w:p>
    <w:p w:rsidR="00CE6878" w:rsidRDefault="006D110F">
      <w:pPr>
        <w:spacing w:after="0"/>
        <w:rPr>
          <w:rFonts w:ascii="Times New Roman" w:hAnsi="Times New Roman"/>
          <w:sz w:val="28"/>
        </w:rPr>
      </w:pPr>
      <w:r>
        <w:rPr>
          <w:rFonts w:ascii="Times New Roman" w:hAnsi="Times New Roman"/>
          <w:sz w:val="16"/>
        </w:rPr>
        <w:t xml:space="preserve"> Березовская Т.С.</w:t>
      </w:r>
    </w:p>
    <w:p w:rsidR="00CE6878" w:rsidRDefault="006D110F">
      <w:pPr>
        <w:spacing w:after="0"/>
        <w:rPr>
          <w:rFonts w:ascii="Times New Roman" w:hAnsi="Times New Roman"/>
          <w:sz w:val="16"/>
        </w:rPr>
      </w:pPr>
      <w:r>
        <w:rPr>
          <w:rFonts w:ascii="Times New Roman" w:hAnsi="Times New Roman"/>
          <w:sz w:val="16"/>
        </w:rPr>
        <w:t xml:space="preserve">   8(86372)78-4-61</w:t>
      </w:r>
    </w:p>
    <w:p w:rsidR="00CE6878" w:rsidRDefault="00CE6878">
      <w:pPr>
        <w:spacing w:after="0" w:line="240" w:lineRule="auto"/>
        <w:jc w:val="right"/>
        <w:rPr>
          <w:rFonts w:ascii="Times New Roman" w:hAnsi="Times New Roman"/>
        </w:rPr>
      </w:pPr>
    </w:p>
    <w:p w:rsidR="00CE6878" w:rsidRDefault="00CE6878">
      <w:pPr>
        <w:spacing w:after="0" w:line="240" w:lineRule="auto"/>
        <w:jc w:val="right"/>
        <w:rPr>
          <w:rFonts w:ascii="Times New Roman" w:hAnsi="Times New Roman"/>
        </w:rPr>
      </w:pPr>
    </w:p>
    <w:p w:rsidR="00CE6878" w:rsidRDefault="006D110F">
      <w:pPr>
        <w:spacing w:after="0" w:line="240" w:lineRule="auto"/>
        <w:jc w:val="right"/>
        <w:rPr>
          <w:rFonts w:ascii="Times New Roman" w:hAnsi="Times New Roman"/>
        </w:rPr>
      </w:pPr>
      <w:r>
        <w:rPr>
          <w:rFonts w:ascii="Times New Roman" w:hAnsi="Times New Roman"/>
        </w:rPr>
        <w:t>Приложение №1</w:t>
      </w:r>
    </w:p>
    <w:p w:rsidR="00CE6878" w:rsidRDefault="006D110F">
      <w:pPr>
        <w:spacing w:after="0" w:line="240" w:lineRule="auto"/>
        <w:jc w:val="right"/>
        <w:rPr>
          <w:rFonts w:ascii="Times New Roman" w:hAnsi="Times New Roman"/>
        </w:rPr>
      </w:pPr>
      <w:r>
        <w:rPr>
          <w:rFonts w:ascii="Times New Roman" w:hAnsi="Times New Roman"/>
        </w:rPr>
        <w:t xml:space="preserve">                  к постановлению Администрации</w:t>
      </w:r>
    </w:p>
    <w:p w:rsidR="00CE6878" w:rsidRDefault="006D110F">
      <w:pPr>
        <w:spacing w:after="0" w:line="240" w:lineRule="auto"/>
        <w:jc w:val="right"/>
        <w:rPr>
          <w:rFonts w:ascii="Times New Roman" w:hAnsi="Times New Roman"/>
        </w:rPr>
      </w:pPr>
      <w:r>
        <w:rPr>
          <w:rFonts w:ascii="Times New Roman" w:hAnsi="Times New Roman"/>
        </w:rPr>
        <w:t xml:space="preserve">                                      </w:t>
      </w:r>
      <w:proofErr w:type="spellStart"/>
      <w:r>
        <w:rPr>
          <w:rFonts w:ascii="Times New Roman" w:hAnsi="Times New Roman"/>
        </w:rPr>
        <w:t>Гигантовского</w:t>
      </w:r>
      <w:proofErr w:type="spellEnd"/>
      <w:r>
        <w:rPr>
          <w:rFonts w:ascii="Times New Roman" w:hAnsi="Times New Roman"/>
        </w:rPr>
        <w:t xml:space="preserve"> сельского поселения</w:t>
      </w:r>
    </w:p>
    <w:p w:rsidR="00CE6878" w:rsidRDefault="001F26CE">
      <w:pPr>
        <w:spacing w:after="0" w:line="240" w:lineRule="auto"/>
        <w:jc w:val="right"/>
        <w:rPr>
          <w:rFonts w:ascii="Times New Roman" w:hAnsi="Times New Roman"/>
        </w:rPr>
      </w:pPr>
      <w:r>
        <w:rPr>
          <w:rFonts w:ascii="Times New Roman" w:hAnsi="Times New Roman"/>
        </w:rPr>
        <w:t>от 23.07.2025 года № 145</w:t>
      </w:r>
    </w:p>
    <w:p w:rsidR="00CE6878" w:rsidRDefault="00CE6878">
      <w:pPr>
        <w:spacing w:after="0"/>
        <w:jc w:val="right"/>
        <w:rPr>
          <w:rFonts w:ascii="Times New Roman" w:hAnsi="Times New Roman"/>
          <w:sz w:val="28"/>
        </w:rPr>
      </w:pPr>
    </w:p>
    <w:p w:rsidR="00CE6878" w:rsidRDefault="006D110F">
      <w:pPr>
        <w:widowControl w:val="0"/>
        <w:spacing w:after="0" w:line="240" w:lineRule="auto"/>
        <w:jc w:val="center"/>
        <w:rPr>
          <w:rFonts w:ascii="Times New Roman" w:hAnsi="Times New Roman"/>
          <w:sz w:val="26"/>
        </w:rPr>
      </w:pPr>
      <w:r>
        <w:rPr>
          <w:rFonts w:ascii="Times New Roman" w:hAnsi="Times New Roman"/>
          <w:sz w:val="26"/>
        </w:rPr>
        <w:t>Состав комиссии по проведению оценки обеспечения готовности теплоснабжающих организаций и потребителей тепловой энергии к отопительному периоду 2025/2026 расположенных на территории МО «</w:t>
      </w:r>
      <w:proofErr w:type="spellStart"/>
      <w:r>
        <w:rPr>
          <w:rFonts w:ascii="Times New Roman" w:hAnsi="Times New Roman"/>
          <w:sz w:val="26"/>
        </w:rPr>
        <w:t>Гигантовского</w:t>
      </w:r>
      <w:proofErr w:type="spellEnd"/>
      <w:r>
        <w:rPr>
          <w:rFonts w:ascii="Times New Roman" w:hAnsi="Times New Roman"/>
          <w:sz w:val="26"/>
        </w:rPr>
        <w:t xml:space="preserve"> сельского поселения».</w:t>
      </w:r>
    </w:p>
    <w:p w:rsidR="00CE6878" w:rsidRDefault="00CE6878">
      <w:pPr>
        <w:widowControl w:val="0"/>
        <w:spacing w:after="0" w:line="240" w:lineRule="auto"/>
        <w:jc w:val="center"/>
        <w:rPr>
          <w:rFonts w:ascii="Times New Roman" w:hAnsi="Times New Roman"/>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355"/>
        <w:gridCol w:w="7088"/>
      </w:tblGrid>
      <w:tr w:rsidR="00CE6878">
        <w:trPr>
          <w:trHeight w:val="570"/>
        </w:trPr>
        <w:tc>
          <w:tcPr>
            <w:tcW w:w="588"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b/>
              </w:rPr>
            </w:pPr>
            <w:r>
              <w:rPr>
                <w:rFonts w:ascii="Times New Roman" w:hAnsi="Times New Roman"/>
                <w:b/>
              </w:rPr>
              <w:t>№ п/п</w:t>
            </w: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b/>
              </w:rPr>
            </w:pPr>
            <w:r>
              <w:rPr>
                <w:rFonts w:ascii="Times New Roman" w:hAnsi="Times New Roman"/>
                <w:b/>
              </w:rPr>
              <w:t>Ф.И.О.</w:t>
            </w:r>
          </w:p>
        </w:tc>
        <w:tc>
          <w:tcPr>
            <w:tcW w:w="7088"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b/>
              </w:rPr>
            </w:pPr>
            <w:r>
              <w:rPr>
                <w:rFonts w:ascii="Times New Roman" w:hAnsi="Times New Roman"/>
                <w:b/>
              </w:rPr>
              <w:t xml:space="preserve">Должность </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pPr>
            <w:r>
              <w:rPr>
                <w:rFonts w:ascii="Times New Roman" w:hAnsi="Times New Roman"/>
              </w:rPr>
              <w:t xml:space="preserve">Ю.М. </w:t>
            </w:r>
            <w:proofErr w:type="spellStart"/>
            <w:r>
              <w:rPr>
                <w:rFonts w:ascii="Times New Roman" w:hAnsi="Times New Roman"/>
              </w:rPr>
              <w:t>Штельман</w:t>
            </w:r>
            <w:proofErr w:type="spellEnd"/>
            <w:r>
              <w:rPr>
                <w:rFonts w:ascii="Times New Roman" w:hAnsi="Times New Roman"/>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Председатель комиссии</w:t>
            </w:r>
            <w:r>
              <w:rPr>
                <w:rFonts w:ascii="Times New Roman" w:hAnsi="Times New Roman"/>
              </w:rPr>
              <w:t xml:space="preserve">, Глава Администрации </w:t>
            </w:r>
            <w:proofErr w:type="spellStart"/>
            <w:r>
              <w:rPr>
                <w:rFonts w:ascii="Times New Roman" w:hAnsi="Times New Roman"/>
              </w:rPr>
              <w:t>Гигантовского</w:t>
            </w:r>
            <w:proofErr w:type="spellEnd"/>
            <w:r>
              <w:rPr>
                <w:rFonts w:ascii="Times New Roman" w:hAnsi="Times New Roman"/>
              </w:rPr>
              <w:t xml:space="preserve"> сельского поселения</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pPr>
            <w:r>
              <w:rPr>
                <w:rFonts w:ascii="Times New Roman" w:hAnsi="Times New Roman"/>
              </w:rPr>
              <w:t xml:space="preserve">М.А. Карпенко </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xml:space="preserve">, главный специалист Администрации </w:t>
            </w:r>
            <w:proofErr w:type="spellStart"/>
            <w:r>
              <w:rPr>
                <w:rFonts w:ascii="Times New Roman" w:hAnsi="Times New Roman"/>
              </w:rPr>
              <w:t>Гигантовского</w:t>
            </w:r>
            <w:proofErr w:type="spellEnd"/>
            <w:r>
              <w:rPr>
                <w:rFonts w:ascii="Times New Roman" w:hAnsi="Times New Roman"/>
              </w:rPr>
              <w:t xml:space="preserve"> сельского поселения по вопросам ЖКХ</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pPr>
            <w:r>
              <w:rPr>
                <w:rFonts w:ascii="Times New Roman" w:hAnsi="Times New Roman"/>
              </w:rPr>
              <w:t xml:space="preserve">Т.С. Березовская </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xml:space="preserve">, инспектор Администрации </w:t>
            </w:r>
            <w:proofErr w:type="spellStart"/>
            <w:r>
              <w:rPr>
                <w:rFonts w:ascii="Times New Roman" w:hAnsi="Times New Roman"/>
              </w:rPr>
              <w:t>Гигантовского</w:t>
            </w:r>
            <w:proofErr w:type="spellEnd"/>
            <w:r>
              <w:rPr>
                <w:rFonts w:ascii="Times New Roman" w:hAnsi="Times New Roman"/>
              </w:rPr>
              <w:t xml:space="preserve"> сельского поселения </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pPr>
            <w:r>
              <w:rPr>
                <w:rFonts w:ascii="Times New Roman" w:hAnsi="Times New Roman"/>
              </w:rPr>
              <w:t xml:space="preserve">С.Г. </w:t>
            </w:r>
            <w:proofErr w:type="spellStart"/>
            <w:r>
              <w:rPr>
                <w:rFonts w:ascii="Times New Roman" w:hAnsi="Times New Roman"/>
              </w:rPr>
              <w:t>Пикулев</w:t>
            </w:r>
            <w:proofErr w:type="spellEnd"/>
            <w:r>
              <w:rPr>
                <w:rFonts w:ascii="Times New Roman" w:hAnsi="Times New Roman"/>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xml:space="preserve"> ведущий специалист Администрации </w:t>
            </w:r>
            <w:proofErr w:type="spellStart"/>
            <w:r>
              <w:rPr>
                <w:rFonts w:ascii="Times New Roman" w:hAnsi="Times New Roman"/>
              </w:rPr>
              <w:t>Гигантовского</w:t>
            </w:r>
            <w:proofErr w:type="spellEnd"/>
            <w:r>
              <w:rPr>
                <w:rFonts w:ascii="Times New Roman" w:hAnsi="Times New Roman"/>
              </w:rPr>
              <w:t xml:space="preserve"> сельского поселения</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rPr>
            </w:pPr>
            <w:r>
              <w:rPr>
                <w:rFonts w:ascii="Times New Roman" w:hAnsi="Times New Roman"/>
              </w:rPr>
              <w:t>О.М. Юнусова</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xml:space="preserve">, Директор МБУК СР «СДК </w:t>
            </w:r>
            <w:proofErr w:type="spellStart"/>
            <w:r>
              <w:rPr>
                <w:rFonts w:ascii="Times New Roman" w:hAnsi="Times New Roman"/>
              </w:rPr>
              <w:t>Гигантовского</w:t>
            </w:r>
            <w:proofErr w:type="spellEnd"/>
            <w:r>
              <w:rPr>
                <w:rFonts w:ascii="Times New Roman" w:hAnsi="Times New Roman"/>
              </w:rPr>
              <w:t xml:space="preserve"> сельского поселения»</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rPr>
            </w:pPr>
            <w:r>
              <w:rPr>
                <w:rFonts w:ascii="Times New Roman" w:hAnsi="Times New Roman"/>
              </w:rPr>
              <w:t xml:space="preserve">Е.Ю. </w:t>
            </w:r>
            <w:proofErr w:type="spellStart"/>
            <w:r>
              <w:rPr>
                <w:rFonts w:ascii="Times New Roman" w:hAnsi="Times New Roman"/>
              </w:rPr>
              <w:t>Лотник</w:t>
            </w:r>
            <w:proofErr w:type="spellEnd"/>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директор ООО УК «Лира»</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pPr>
            <w:r>
              <w:rPr>
                <w:rFonts w:ascii="Times New Roman" w:hAnsi="Times New Roman"/>
              </w:rPr>
              <w:t>В.В. Ткачев</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директор ООО УК «ЖЭК»</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rPr>
            </w:pPr>
            <w:r>
              <w:rPr>
                <w:rFonts w:ascii="Times New Roman" w:hAnsi="Times New Roman"/>
              </w:rPr>
              <w:t>А.А. Дементьев</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xml:space="preserve">, начальник отдела жилищно-коммунального хозяйства, энергетики, промышленности и связи Администрации </w:t>
            </w:r>
            <w:proofErr w:type="spellStart"/>
            <w:r>
              <w:rPr>
                <w:rFonts w:ascii="Times New Roman" w:hAnsi="Times New Roman"/>
              </w:rPr>
              <w:t>Сальского</w:t>
            </w:r>
            <w:proofErr w:type="spellEnd"/>
            <w:r>
              <w:rPr>
                <w:rFonts w:ascii="Times New Roman" w:hAnsi="Times New Roman"/>
              </w:rPr>
              <w:t xml:space="preserve"> район</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rPr>
            </w:pPr>
            <w:r>
              <w:rPr>
                <w:rFonts w:ascii="Times New Roman" w:hAnsi="Times New Roman"/>
              </w:rPr>
              <w:t>Е.А. Романовская</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xml:space="preserve">, главный специалист отдела жилищно-коммунального хозяйства, энергетики, промышленности и связи Администрации </w:t>
            </w:r>
            <w:proofErr w:type="spellStart"/>
            <w:r>
              <w:rPr>
                <w:rFonts w:ascii="Times New Roman" w:hAnsi="Times New Roman"/>
              </w:rPr>
              <w:t>Сальского</w:t>
            </w:r>
            <w:proofErr w:type="spellEnd"/>
            <w:r>
              <w:rPr>
                <w:rFonts w:ascii="Times New Roman" w:hAnsi="Times New Roman"/>
              </w:rPr>
              <w:t xml:space="preserve"> района</w:t>
            </w:r>
          </w:p>
        </w:tc>
      </w:tr>
      <w:tr w:rsidR="00CE6878">
        <w:trPr>
          <w:trHeight w:val="688"/>
        </w:trPr>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pPr>
            <w:r>
              <w:rPr>
                <w:rFonts w:ascii="Times New Roman" w:hAnsi="Times New Roman"/>
              </w:rPr>
              <w:t xml:space="preserve">Р.А. </w:t>
            </w:r>
            <w:proofErr w:type="spellStart"/>
            <w:r>
              <w:rPr>
                <w:rFonts w:ascii="Times New Roman" w:hAnsi="Times New Roman"/>
              </w:rPr>
              <w:t>Петченко</w:t>
            </w:r>
            <w:proofErr w:type="spellEnd"/>
            <w:r>
              <w:rPr>
                <w:rFonts w:ascii="Times New Roman" w:hAnsi="Times New Roman"/>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при проверке потребителей тепловой энергии, (инженер по тепловой инспекции СРТС ООО «ДТС»)</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pPr>
            <w:r>
              <w:rPr>
                <w:rFonts w:ascii="Times New Roman" w:hAnsi="Times New Roman"/>
              </w:rPr>
              <w:t>По согласованию</w:t>
            </w:r>
          </w:p>
        </w:tc>
        <w:tc>
          <w:tcPr>
            <w:tcW w:w="7088" w:type="dxa"/>
            <w:tcBorders>
              <w:top w:val="single" w:sz="4" w:space="0" w:color="000000"/>
              <w:left w:val="single" w:sz="4" w:space="0" w:color="000000"/>
              <w:bottom w:val="single" w:sz="4" w:space="0" w:color="000000"/>
              <w:right w:val="single" w:sz="4" w:space="0" w:color="000000"/>
            </w:tcBorders>
            <w:vAlign w:val="center"/>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xml:space="preserve">, представитель </w:t>
            </w:r>
            <w:proofErr w:type="spellStart"/>
            <w:r>
              <w:rPr>
                <w:rFonts w:ascii="Times New Roman" w:hAnsi="Times New Roman"/>
              </w:rPr>
              <w:t>Сальского</w:t>
            </w:r>
            <w:proofErr w:type="spellEnd"/>
            <w:r>
              <w:rPr>
                <w:rFonts w:ascii="Times New Roman" w:hAnsi="Times New Roman"/>
              </w:rPr>
              <w:t xml:space="preserve"> филиала ПАО «Газпром газораспределение Ростов-на-Дону»</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rPr>
            </w:pPr>
            <w:r>
              <w:rPr>
                <w:rFonts w:ascii="Times New Roman" w:hAnsi="Times New Roman"/>
              </w:rPr>
              <w:t>По согласованию</w:t>
            </w:r>
          </w:p>
        </w:tc>
        <w:tc>
          <w:tcPr>
            <w:tcW w:w="7088"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xml:space="preserve"> при проверке потребителей тепловой энергии (МКД)</w:t>
            </w:r>
          </w:p>
          <w:p w:rsidR="00CE6878" w:rsidRDefault="006D110F">
            <w:pPr>
              <w:jc w:val="center"/>
              <w:rPr>
                <w:rFonts w:ascii="Times New Roman" w:hAnsi="Times New Roman"/>
              </w:rPr>
            </w:pPr>
            <w:r>
              <w:rPr>
                <w:rFonts w:ascii="Times New Roman" w:hAnsi="Times New Roman"/>
              </w:rPr>
              <w:t>представитель Государственной жилищной инспекции Ростовской</w:t>
            </w:r>
            <w:r w:rsidR="00DE2BF1">
              <w:rPr>
                <w:rFonts w:ascii="Times New Roman" w:hAnsi="Times New Roman"/>
              </w:rPr>
              <w:t xml:space="preserve"> области</w:t>
            </w:r>
            <w:r>
              <w:rPr>
                <w:rFonts w:ascii="Times New Roman" w:hAnsi="Times New Roman"/>
              </w:rPr>
              <w:t xml:space="preserve"> </w:t>
            </w:r>
          </w:p>
        </w:tc>
      </w:tr>
      <w:tr w:rsidR="00CE6878">
        <w:tc>
          <w:tcPr>
            <w:tcW w:w="588" w:type="dxa"/>
            <w:tcBorders>
              <w:top w:val="single" w:sz="4" w:space="0" w:color="000000"/>
              <w:left w:val="single" w:sz="4" w:space="0" w:color="000000"/>
              <w:bottom w:val="single" w:sz="4" w:space="0" w:color="000000"/>
              <w:right w:val="single" w:sz="4" w:space="0" w:color="000000"/>
            </w:tcBorders>
            <w:vAlign w:val="center"/>
          </w:tcPr>
          <w:p w:rsidR="00CE6878" w:rsidRDefault="00CE6878">
            <w:pPr>
              <w:numPr>
                <w:ilvl w:val="0"/>
                <w:numId w:val="2"/>
              </w:numPr>
              <w:jc w:val="center"/>
              <w:rPr>
                <w:rFonts w:ascii="Times New Roman" w:hAnsi="Times New Roman"/>
                <w:b/>
              </w:rPr>
            </w:pPr>
          </w:p>
        </w:tc>
        <w:tc>
          <w:tcPr>
            <w:tcW w:w="2355"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rPr>
            </w:pPr>
            <w:r>
              <w:rPr>
                <w:rFonts w:ascii="Times New Roman" w:hAnsi="Times New Roman"/>
              </w:rPr>
              <w:t>По согласованию</w:t>
            </w:r>
          </w:p>
        </w:tc>
        <w:tc>
          <w:tcPr>
            <w:tcW w:w="7088" w:type="dxa"/>
            <w:tcBorders>
              <w:top w:val="single" w:sz="4" w:space="0" w:color="000000"/>
              <w:left w:val="single" w:sz="4" w:space="0" w:color="000000"/>
              <w:bottom w:val="single" w:sz="4" w:space="0" w:color="000000"/>
              <w:right w:val="single" w:sz="4" w:space="0" w:color="000000"/>
            </w:tcBorders>
          </w:tcPr>
          <w:p w:rsidR="00CE6878" w:rsidRDefault="006D110F">
            <w:pPr>
              <w:jc w:val="center"/>
              <w:rPr>
                <w:rFonts w:ascii="Times New Roman" w:hAnsi="Times New Roman"/>
              </w:rPr>
            </w:pPr>
            <w:r>
              <w:rPr>
                <w:rFonts w:ascii="Times New Roman" w:hAnsi="Times New Roman"/>
                <w:b/>
              </w:rPr>
              <w:t>Член комиссии</w:t>
            </w:r>
            <w:r>
              <w:rPr>
                <w:rFonts w:ascii="Times New Roman" w:hAnsi="Times New Roman"/>
              </w:rPr>
              <w:t xml:space="preserve"> при проверке теплоснабжающих и </w:t>
            </w:r>
            <w:proofErr w:type="spellStart"/>
            <w:r>
              <w:rPr>
                <w:rFonts w:ascii="Times New Roman" w:hAnsi="Times New Roman"/>
              </w:rPr>
              <w:t>теплосетевых</w:t>
            </w:r>
            <w:proofErr w:type="spellEnd"/>
            <w:r>
              <w:rPr>
                <w:rFonts w:ascii="Times New Roman" w:hAnsi="Times New Roman"/>
              </w:rPr>
              <w:t xml:space="preserve"> организаций</w:t>
            </w:r>
          </w:p>
          <w:p w:rsidR="00CE6878" w:rsidRDefault="006D110F">
            <w:pPr>
              <w:jc w:val="center"/>
              <w:rPr>
                <w:rFonts w:ascii="Times New Roman" w:hAnsi="Times New Roman"/>
              </w:rPr>
            </w:pPr>
            <w:r>
              <w:rPr>
                <w:rFonts w:ascii="Times New Roman" w:hAnsi="Times New Roman"/>
              </w:rPr>
              <w:lastRenderedPageBreak/>
              <w:t>представитель Федеральной службы по экологическому, технологическому и атомному надзору (</w:t>
            </w:r>
            <w:proofErr w:type="spellStart"/>
            <w:r>
              <w:rPr>
                <w:rFonts w:ascii="Times New Roman" w:hAnsi="Times New Roman"/>
              </w:rPr>
              <w:t>Ростехнадзор</w:t>
            </w:r>
            <w:proofErr w:type="spellEnd"/>
            <w:r>
              <w:rPr>
                <w:rFonts w:ascii="Times New Roman" w:hAnsi="Times New Roman"/>
              </w:rPr>
              <w:t>)</w:t>
            </w:r>
          </w:p>
        </w:tc>
      </w:tr>
    </w:tbl>
    <w:p w:rsidR="00CE6878" w:rsidRDefault="00CE6878">
      <w:pPr>
        <w:spacing w:after="0" w:line="240" w:lineRule="auto"/>
        <w:ind w:left="426" w:hanging="426"/>
        <w:jc w:val="right"/>
        <w:rPr>
          <w:rFonts w:ascii="Times New Roman" w:hAnsi="Times New Roman"/>
        </w:rPr>
      </w:pPr>
    </w:p>
    <w:p w:rsidR="00CE6878" w:rsidRDefault="00CE6878">
      <w:pPr>
        <w:spacing w:after="0" w:line="240" w:lineRule="auto"/>
        <w:ind w:left="426" w:hanging="426"/>
        <w:jc w:val="right"/>
        <w:rPr>
          <w:rFonts w:ascii="Times New Roman" w:hAnsi="Times New Roman"/>
        </w:rPr>
      </w:pPr>
    </w:p>
    <w:p w:rsidR="00CE6878" w:rsidRDefault="00CE6878">
      <w:pPr>
        <w:spacing w:after="0" w:line="240" w:lineRule="auto"/>
        <w:ind w:left="426" w:hanging="426"/>
        <w:jc w:val="right"/>
        <w:rPr>
          <w:rFonts w:ascii="Times New Roman" w:hAnsi="Times New Roman"/>
        </w:rPr>
      </w:pPr>
    </w:p>
    <w:p w:rsidR="00CE6878" w:rsidRDefault="00CE6878">
      <w:pPr>
        <w:spacing w:after="0" w:line="240" w:lineRule="auto"/>
        <w:ind w:left="426" w:hanging="426"/>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DE2BF1" w:rsidRDefault="00DE2BF1">
      <w:pPr>
        <w:spacing w:after="0" w:line="240" w:lineRule="auto"/>
        <w:jc w:val="right"/>
        <w:rPr>
          <w:rFonts w:ascii="Times New Roman" w:hAnsi="Times New Roman"/>
        </w:rPr>
      </w:pPr>
    </w:p>
    <w:p w:rsidR="001F26CE" w:rsidRDefault="001F26CE">
      <w:pPr>
        <w:spacing w:after="0" w:line="240" w:lineRule="auto"/>
        <w:jc w:val="right"/>
        <w:rPr>
          <w:rFonts w:ascii="Times New Roman" w:hAnsi="Times New Roman"/>
        </w:rPr>
      </w:pPr>
    </w:p>
    <w:p w:rsidR="001F26CE" w:rsidRDefault="001F26CE">
      <w:pPr>
        <w:spacing w:after="0" w:line="240" w:lineRule="auto"/>
        <w:jc w:val="right"/>
        <w:rPr>
          <w:rFonts w:ascii="Times New Roman" w:hAnsi="Times New Roman"/>
        </w:rPr>
      </w:pPr>
    </w:p>
    <w:p w:rsidR="001F26CE" w:rsidRDefault="001F26CE">
      <w:pPr>
        <w:spacing w:after="0" w:line="240" w:lineRule="auto"/>
        <w:jc w:val="right"/>
        <w:rPr>
          <w:rFonts w:ascii="Times New Roman" w:hAnsi="Times New Roman"/>
        </w:rPr>
      </w:pPr>
    </w:p>
    <w:p w:rsidR="00CE6878" w:rsidRDefault="006D110F">
      <w:pPr>
        <w:spacing w:after="0" w:line="240" w:lineRule="auto"/>
        <w:jc w:val="right"/>
        <w:rPr>
          <w:rFonts w:ascii="Times New Roman" w:hAnsi="Times New Roman"/>
        </w:rPr>
      </w:pPr>
      <w:r>
        <w:rPr>
          <w:rFonts w:ascii="Times New Roman" w:hAnsi="Times New Roman"/>
        </w:rPr>
        <w:lastRenderedPageBreak/>
        <w:t>Приложение № 2</w:t>
      </w:r>
    </w:p>
    <w:p w:rsidR="00CE6878" w:rsidRDefault="006D110F">
      <w:pPr>
        <w:spacing w:after="0" w:line="240" w:lineRule="auto"/>
        <w:jc w:val="right"/>
        <w:rPr>
          <w:rFonts w:ascii="Times New Roman" w:hAnsi="Times New Roman"/>
        </w:rPr>
      </w:pPr>
      <w:r>
        <w:rPr>
          <w:rFonts w:ascii="Times New Roman" w:hAnsi="Times New Roman"/>
        </w:rPr>
        <w:t xml:space="preserve">к постановлению Администрации </w:t>
      </w:r>
    </w:p>
    <w:p w:rsidR="00CE6878" w:rsidRDefault="006D110F">
      <w:pPr>
        <w:spacing w:after="0" w:line="240" w:lineRule="auto"/>
        <w:jc w:val="right"/>
        <w:rPr>
          <w:rFonts w:ascii="Times New Roman" w:hAnsi="Times New Roman"/>
        </w:rPr>
      </w:pPr>
      <w:proofErr w:type="spellStart"/>
      <w:r>
        <w:rPr>
          <w:rFonts w:ascii="Times New Roman" w:hAnsi="Times New Roman"/>
        </w:rPr>
        <w:t>Гигантовского</w:t>
      </w:r>
      <w:proofErr w:type="spellEnd"/>
      <w:r>
        <w:rPr>
          <w:rFonts w:ascii="Times New Roman" w:hAnsi="Times New Roman"/>
        </w:rPr>
        <w:t xml:space="preserve"> сельского поселения</w:t>
      </w:r>
    </w:p>
    <w:p w:rsidR="00CE6878" w:rsidRDefault="001F26CE">
      <w:pPr>
        <w:spacing w:after="0" w:line="240" w:lineRule="auto"/>
        <w:jc w:val="right"/>
        <w:rPr>
          <w:rFonts w:ascii="Times New Roman" w:hAnsi="Times New Roman"/>
        </w:rPr>
      </w:pPr>
      <w:r>
        <w:rPr>
          <w:rFonts w:ascii="Times New Roman" w:hAnsi="Times New Roman"/>
        </w:rPr>
        <w:t>от 23.07.2025 года № 145</w:t>
      </w:r>
    </w:p>
    <w:p w:rsidR="00CE6878" w:rsidRDefault="00CE6878">
      <w:pPr>
        <w:tabs>
          <w:tab w:val="right" w:pos="9921"/>
        </w:tabs>
        <w:rPr>
          <w:rFonts w:ascii="Times New Roman" w:hAnsi="Times New Roman"/>
          <w:sz w:val="28"/>
        </w:rPr>
      </w:pPr>
    </w:p>
    <w:p w:rsidR="00CE6878" w:rsidRDefault="006D110F">
      <w:pPr>
        <w:tabs>
          <w:tab w:val="right" w:pos="9921"/>
        </w:tabs>
        <w:jc w:val="center"/>
        <w:rPr>
          <w:rFonts w:ascii="Times New Roman" w:hAnsi="Times New Roman"/>
          <w:sz w:val="28"/>
        </w:rPr>
      </w:pPr>
      <w:r>
        <w:rPr>
          <w:rFonts w:ascii="Times New Roman" w:hAnsi="Times New Roman"/>
          <w:sz w:val="28"/>
        </w:rPr>
        <w:t>ПРОГРАММА</w:t>
      </w:r>
    </w:p>
    <w:p w:rsidR="00CE6878" w:rsidRDefault="006D110F">
      <w:pPr>
        <w:pStyle w:val="a3"/>
        <w:spacing w:after="0" w:line="240" w:lineRule="auto"/>
        <w:ind w:left="0"/>
        <w:jc w:val="center"/>
        <w:rPr>
          <w:rFonts w:ascii="Times New Roman" w:hAnsi="Times New Roman"/>
          <w:sz w:val="28"/>
        </w:rPr>
      </w:pPr>
      <w:r>
        <w:rPr>
          <w:rFonts w:ascii="Times New Roman" w:hAnsi="Times New Roman"/>
          <w:sz w:val="28"/>
        </w:rPr>
        <w:t xml:space="preserve">проведения оценки обеспечения готовности теплоснабжающих организаций и потребителей тепловой энергии к отопительному периоду 2025/2026 расположенных на территории </w:t>
      </w:r>
    </w:p>
    <w:p w:rsidR="00CE6878" w:rsidRDefault="006D110F">
      <w:pPr>
        <w:pStyle w:val="a3"/>
        <w:spacing w:after="0" w:line="240" w:lineRule="auto"/>
        <w:ind w:left="0"/>
        <w:jc w:val="center"/>
        <w:rPr>
          <w:rFonts w:ascii="Times New Roman" w:hAnsi="Times New Roman"/>
          <w:sz w:val="28"/>
        </w:rPr>
      </w:pPr>
      <w:r>
        <w:rPr>
          <w:rFonts w:ascii="Times New Roman" w:hAnsi="Times New Roman"/>
          <w:sz w:val="28"/>
        </w:rPr>
        <w:t xml:space="preserve">муниципального округа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p>
    <w:p w:rsidR="00CE6878" w:rsidRDefault="00CE6878">
      <w:pPr>
        <w:spacing w:after="0" w:line="240" w:lineRule="auto"/>
        <w:ind w:left="426" w:hanging="426"/>
        <w:jc w:val="center"/>
        <w:rPr>
          <w:rFonts w:ascii="Times New Roman" w:hAnsi="Times New Roman"/>
          <w:sz w:val="28"/>
        </w:rPr>
      </w:pPr>
    </w:p>
    <w:p w:rsidR="00CE6878" w:rsidRDefault="006D110F">
      <w:pPr>
        <w:contextualSpacing/>
        <w:jc w:val="center"/>
        <w:rPr>
          <w:rFonts w:ascii="Times New Roman" w:hAnsi="Times New Roman"/>
          <w:b/>
          <w:sz w:val="28"/>
        </w:rPr>
      </w:pPr>
      <w:r>
        <w:rPr>
          <w:rFonts w:ascii="Times New Roman" w:hAnsi="Times New Roman"/>
          <w:b/>
          <w:sz w:val="28"/>
        </w:rPr>
        <w:t>1. Общие положения.</w:t>
      </w:r>
    </w:p>
    <w:p w:rsidR="00CE6878" w:rsidRDefault="006D110F">
      <w:pPr>
        <w:pStyle w:val="a3"/>
        <w:spacing w:after="0" w:line="240" w:lineRule="auto"/>
        <w:ind w:left="0" w:firstLine="567"/>
        <w:jc w:val="both"/>
        <w:rPr>
          <w:rFonts w:ascii="Times New Roman" w:hAnsi="Times New Roman"/>
          <w:sz w:val="28"/>
        </w:rPr>
      </w:pPr>
      <w:r>
        <w:rPr>
          <w:rFonts w:ascii="Times New Roman" w:hAnsi="Times New Roman"/>
          <w:sz w:val="28"/>
        </w:rPr>
        <w:t xml:space="preserve">Настоящая программа проведения оценки обеспечения готовности теплоснабжающих организаций и потребителей тепловой энергии к отопительному периоду 2025/2026 расположенных на территории муниципального округа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(далее-Программа) разработана в соответствии с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Правила № 2234, Порядок № 2234), содержит информацию об объектах, подлежащих оценке обеспечения готовности к отопительному периоду, определяет работу комиссий по оценке обеспечения готовности объектов к отопительному периоду (далее - Комиссии), графики проведения оценки обеспечения готовности объектов к отопительному периоду. </w:t>
      </w:r>
    </w:p>
    <w:p w:rsidR="00CE6878" w:rsidRDefault="006D110F">
      <w:pPr>
        <w:pStyle w:val="a3"/>
        <w:numPr>
          <w:ilvl w:val="0"/>
          <w:numId w:val="3"/>
        </w:numPr>
        <w:spacing w:after="0" w:line="240" w:lineRule="auto"/>
        <w:ind w:left="0" w:firstLine="567"/>
        <w:jc w:val="center"/>
        <w:rPr>
          <w:rFonts w:ascii="Times New Roman" w:hAnsi="Times New Roman"/>
          <w:b/>
          <w:sz w:val="28"/>
        </w:rPr>
      </w:pPr>
      <w:r>
        <w:rPr>
          <w:rFonts w:ascii="Times New Roman" w:hAnsi="Times New Roman"/>
          <w:b/>
          <w:sz w:val="28"/>
        </w:rPr>
        <w:t>Объекты, подлежащие оценке обеспечения готовности к отопительному периоду.</w:t>
      </w:r>
    </w:p>
    <w:p w:rsidR="00CE6878" w:rsidRDefault="006D110F">
      <w:pPr>
        <w:pStyle w:val="a3"/>
        <w:spacing w:after="0" w:line="240" w:lineRule="auto"/>
        <w:ind w:left="0" w:firstLine="567"/>
        <w:rPr>
          <w:rFonts w:ascii="Times New Roman" w:hAnsi="Times New Roman"/>
          <w:b/>
          <w:sz w:val="28"/>
        </w:rPr>
      </w:pPr>
      <w:r>
        <w:rPr>
          <w:rFonts w:ascii="Times New Roman" w:hAnsi="Times New Roman"/>
          <w:sz w:val="28"/>
        </w:rPr>
        <w:t xml:space="preserve">Комиссия в соответствии со статьей 20 Федерального закона от 27.07.2010 № 190 -ФЗ «О теплоснабжении» осуществляет оценку обеспечения готовности к отопительному периоду следующих лиц, расположенных на территории муниципального округа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p>
    <w:p w:rsidR="00CE6878" w:rsidRDefault="006D110F">
      <w:pPr>
        <w:keepNext/>
        <w:widowControl w:val="0"/>
        <w:ind w:firstLine="567"/>
        <w:jc w:val="both"/>
        <w:outlineLvl w:val="0"/>
        <w:rPr>
          <w:rFonts w:ascii="Times New Roman" w:hAnsi="Times New Roman"/>
          <w:sz w:val="28"/>
        </w:rPr>
      </w:pPr>
      <w:r>
        <w:rPr>
          <w:rFonts w:ascii="Times New Roman" w:hAnsi="Times New Roman"/>
          <w:sz w:val="28"/>
        </w:rPr>
        <w:t>2.1. Теплоснабжающие организации;</w:t>
      </w:r>
    </w:p>
    <w:p w:rsidR="00CE6878" w:rsidRDefault="006D110F">
      <w:pPr>
        <w:keepNext/>
        <w:widowControl w:val="0"/>
        <w:ind w:firstLine="567"/>
        <w:jc w:val="both"/>
        <w:outlineLvl w:val="0"/>
        <w:rPr>
          <w:rFonts w:ascii="Times New Roman" w:hAnsi="Times New Roman"/>
          <w:sz w:val="28"/>
        </w:rPr>
      </w:pPr>
      <w:r>
        <w:rPr>
          <w:rFonts w:ascii="Times New Roman" w:hAnsi="Times New Roman"/>
          <w:sz w:val="28"/>
        </w:rPr>
        <w:t xml:space="preserve">2.2. </w:t>
      </w:r>
      <w:proofErr w:type="spellStart"/>
      <w:r>
        <w:rPr>
          <w:rFonts w:ascii="Times New Roman" w:hAnsi="Times New Roman"/>
          <w:sz w:val="28"/>
        </w:rPr>
        <w:t>Теплосетевые</w:t>
      </w:r>
      <w:proofErr w:type="spellEnd"/>
      <w:r>
        <w:rPr>
          <w:rFonts w:ascii="Times New Roman" w:hAnsi="Times New Roman"/>
          <w:sz w:val="28"/>
        </w:rPr>
        <w:t xml:space="preserve"> организации;</w:t>
      </w:r>
    </w:p>
    <w:p w:rsidR="00CE6878" w:rsidRDefault="006D110F">
      <w:pPr>
        <w:keepNext/>
        <w:widowControl w:val="0"/>
        <w:ind w:firstLine="567"/>
        <w:jc w:val="both"/>
        <w:outlineLvl w:val="0"/>
        <w:rPr>
          <w:rFonts w:ascii="Times New Roman" w:hAnsi="Times New Roman"/>
          <w:sz w:val="28"/>
        </w:rPr>
      </w:pPr>
      <w:r>
        <w:rPr>
          <w:rFonts w:ascii="Times New Roman" w:hAnsi="Times New Roman"/>
          <w:sz w:val="28"/>
        </w:rPr>
        <w:t xml:space="preserve">2.3. Потребителей тепловой энергии, </w:t>
      </w:r>
      <w:proofErr w:type="spellStart"/>
      <w:r>
        <w:rPr>
          <w:rFonts w:ascii="Times New Roman" w:hAnsi="Times New Roman"/>
          <w:sz w:val="28"/>
        </w:rPr>
        <w:t>теплопотребляющие</w:t>
      </w:r>
      <w:proofErr w:type="spellEnd"/>
      <w:r>
        <w:rPr>
          <w:rFonts w:ascii="Times New Roman" w:hAnsi="Times New Roman"/>
          <w:sz w:val="28"/>
        </w:rPr>
        <w:t xml:space="preserve"> установки которых, подключены (технологически присоединены) к системе теплоснабжения и которые приобретают тепловую энергию (мощность), для использования, на принадлежащих им на праве собственности или ином законном основании, </w:t>
      </w:r>
      <w:proofErr w:type="spellStart"/>
      <w:r>
        <w:rPr>
          <w:rFonts w:ascii="Times New Roman" w:hAnsi="Times New Roman"/>
          <w:sz w:val="28"/>
        </w:rPr>
        <w:t>теплопотребляющих</w:t>
      </w:r>
      <w:proofErr w:type="spellEnd"/>
      <w:r>
        <w:rPr>
          <w:rFonts w:ascii="Times New Roman" w:hAnsi="Times New Roman"/>
          <w:sz w:val="28"/>
        </w:rPr>
        <w:t xml:space="preserve"> установках;</w:t>
      </w:r>
    </w:p>
    <w:p w:rsidR="00CE6878" w:rsidRDefault="006D110F">
      <w:pPr>
        <w:tabs>
          <w:tab w:val="left" w:pos="567"/>
        </w:tabs>
        <w:ind w:firstLine="567"/>
        <w:jc w:val="both"/>
        <w:rPr>
          <w:rFonts w:ascii="Times New Roman" w:hAnsi="Times New Roman"/>
          <w:sz w:val="28"/>
        </w:rPr>
      </w:pPr>
      <w:r>
        <w:rPr>
          <w:rFonts w:ascii="Times New Roman" w:hAnsi="Times New Roman"/>
          <w:sz w:val="28"/>
        </w:rPr>
        <w:t xml:space="preserve">2.4. Владельцев тепловых сетей, которые не являются </w:t>
      </w:r>
      <w:proofErr w:type="spellStart"/>
      <w:r>
        <w:rPr>
          <w:rFonts w:ascii="Times New Roman" w:hAnsi="Times New Roman"/>
          <w:sz w:val="28"/>
        </w:rPr>
        <w:t>теплосетевыми</w:t>
      </w:r>
      <w:proofErr w:type="spellEnd"/>
      <w:r>
        <w:rPr>
          <w:rFonts w:ascii="Times New Roman" w:hAnsi="Times New Roman"/>
          <w:sz w:val="28"/>
        </w:rPr>
        <w:t xml:space="preserve"> организациями в соответствии с критериями, установленными пунктами 56¹ и 56² Правил организации теплоснабжения в Российской Федерации.</w:t>
      </w:r>
    </w:p>
    <w:p w:rsidR="00CE6878" w:rsidRDefault="006D110F">
      <w:pPr>
        <w:tabs>
          <w:tab w:val="left" w:pos="567"/>
        </w:tabs>
        <w:ind w:left="1636"/>
        <w:contextualSpacing/>
        <w:jc w:val="center"/>
        <w:rPr>
          <w:rFonts w:ascii="Times New Roman" w:hAnsi="Times New Roman"/>
          <w:b/>
          <w:sz w:val="28"/>
        </w:rPr>
      </w:pPr>
      <w:r>
        <w:rPr>
          <w:rFonts w:ascii="Times New Roman" w:hAnsi="Times New Roman"/>
          <w:b/>
          <w:sz w:val="28"/>
        </w:rPr>
        <w:t>3. Работа комиссии по проверке готовности к отопительному периоду.</w:t>
      </w:r>
    </w:p>
    <w:p w:rsidR="00CE6878" w:rsidRDefault="00CE6878">
      <w:pPr>
        <w:tabs>
          <w:tab w:val="left" w:pos="567"/>
        </w:tabs>
        <w:ind w:left="1636"/>
        <w:contextualSpacing/>
        <w:jc w:val="center"/>
        <w:rPr>
          <w:rFonts w:ascii="Times New Roman" w:hAnsi="Times New Roman"/>
          <w:b/>
          <w:sz w:val="28"/>
        </w:rPr>
      </w:pPr>
    </w:p>
    <w:p w:rsidR="00CE6878" w:rsidRDefault="006D110F">
      <w:pPr>
        <w:tabs>
          <w:tab w:val="left" w:pos="567"/>
        </w:tabs>
        <w:ind w:firstLine="567"/>
        <w:jc w:val="both"/>
        <w:rPr>
          <w:rFonts w:ascii="Times New Roman" w:hAnsi="Times New Roman"/>
          <w:sz w:val="28"/>
        </w:rPr>
      </w:pPr>
      <w:r>
        <w:rPr>
          <w:rFonts w:ascii="Times New Roman" w:hAnsi="Times New Roman"/>
          <w:sz w:val="28"/>
        </w:rPr>
        <w:t xml:space="preserve">3.1. Проверка осуществляется Комиссией, образованной администрацией муниципального округа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сельское поселение. Работа Комиссии осуществляется в отношении объектов и организаций, согласно графику проведения проверок (приложение 1 к Программе).</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3.2. При проверке Комиссией проверяется выполнение требований, установленных Правилами № 2234.</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3.3.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3.4.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утвержденных Порядком № 2234. Уровень готовности лиц, указанных в пункте 2.1-2.6 настоящего Порядка № 2234, определяется как среднеарифметическое значение индексов готовности объектов оценки обеспечения готовности.</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3.5. По результатам расчета индекса готовности устанавливается:</w:t>
      </w:r>
    </w:p>
    <w:p w:rsidR="00CE6878" w:rsidRDefault="006D110F">
      <w:pPr>
        <w:widowControl w:val="0"/>
        <w:tabs>
          <w:tab w:val="left" w:pos="567"/>
        </w:tabs>
        <w:jc w:val="both"/>
        <w:rPr>
          <w:rFonts w:ascii="Times New Roman" w:hAnsi="Times New Roman"/>
          <w:sz w:val="28"/>
        </w:rPr>
      </w:pPr>
      <w:r>
        <w:rPr>
          <w:rFonts w:ascii="Times New Roman" w:hAnsi="Times New Roman"/>
          <w:sz w:val="28"/>
        </w:rPr>
        <w:t>уровень готовности «Не готов» — если индекс готовности меньше 0,8;</w:t>
      </w:r>
    </w:p>
    <w:p w:rsidR="00CE6878" w:rsidRDefault="006D110F">
      <w:pPr>
        <w:widowControl w:val="0"/>
        <w:tabs>
          <w:tab w:val="left" w:pos="567"/>
        </w:tabs>
        <w:jc w:val="both"/>
        <w:rPr>
          <w:rFonts w:ascii="Times New Roman" w:hAnsi="Times New Roman"/>
          <w:sz w:val="28"/>
        </w:rPr>
      </w:pPr>
      <w:r>
        <w:rPr>
          <w:rFonts w:ascii="Times New Roman" w:hAnsi="Times New Roman"/>
          <w:sz w:val="28"/>
        </w:rPr>
        <w:t>уровень готовности «Готов с условиями» — если индекс готовности меньше 0,9 и больше либо равен 0,8;</w:t>
      </w:r>
    </w:p>
    <w:p w:rsidR="00CE6878" w:rsidRDefault="006D110F">
      <w:pPr>
        <w:widowControl w:val="0"/>
        <w:tabs>
          <w:tab w:val="left" w:pos="567"/>
        </w:tabs>
        <w:jc w:val="both"/>
        <w:rPr>
          <w:rFonts w:ascii="Times New Roman" w:hAnsi="Times New Roman"/>
          <w:sz w:val="28"/>
        </w:rPr>
      </w:pPr>
      <w:r>
        <w:rPr>
          <w:rFonts w:ascii="Times New Roman" w:hAnsi="Times New Roman"/>
          <w:sz w:val="28"/>
        </w:rPr>
        <w:t xml:space="preserve">уровень готовности «Готов» — если индекс готовности больше либо равен 0,9. </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3.6. Для лиц, указанных в п. 2.1-2.3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 2234);</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 показатель наличия актов проведения гидравлических испытаний на прочность и плотность трубопроводов тепловых сетей в соответствии с пунктами 6.2.16, 6.2.32 Правил № 115 (подпункт 9.3.19, 9.3.18 пункта 9 Правил № 2234);</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lastRenderedPageBreak/>
        <w:t>-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 2234).</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3.7. Для лиц, указанных в п. 2.4-2.6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 xml:space="preserve">- показатель наличия акта промывки </w:t>
      </w:r>
      <w:proofErr w:type="spellStart"/>
      <w:r>
        <w:rPr>
          <w:rFonts w:ascii="Times New Roman" w:hAnsi="Times New Roman"/>
          <w:sz w:val="28"/>
        </w:rPr>
        <w:t>теплопотребляющей</w:t>
      </w:r>
      <w:proofErr w:type="spellEnd"/>
      <w:r>
        <w:rPr>
          <w:rFonts w:ascii="Times New Roman" w:hAnsi="Times New Roman"/>
          <w:sz w:val="28"/>
        </w:rPr>
        <w:t xml:space="preserve"> установки (подпункт 11.5.1.  пункта 11 Правил № 2234);</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 2234);</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оборудования теплового пункта и внутридомовых сетей (подпункт 11.5.5. пункта 11 Правил № 2234).</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3.8.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3.9. Результаты проверки оформляются актом оценки обеспечения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приложению 2 к Программе.</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В Акте содержатся следующие выводы комиссии по итогам проверки:</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 объект проверки готов к отопительному периоду;</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CE6878" w:rsidRDefault="006D110F">
      <w:pPr>
        <w:widowControl w:val="0"/>
        <w:tabs>
          <w:tab w:val="left" w:pos="567"/>
        </w:tabs>
        <w:ind w:firstLine="567"/>
        <w:jc w:val="both"/>
        <w:rPr>
          <w:rFonts w:ascii="Times New Roman" w:hAnsi="Times New Roman"/>
          <w:sz w:val="28"/>
        </w:rPr>
      </w:pPr>
      <w:r>
        <w:rPr>
          <w:rFonts w:ascii="Times New Roman" w:hAnsi="Times New Roman"/>
          <w:sz w:val="28"/>
        </w:rPr>
        <w:t>объект проверки не готов к отопительному периоду.</w:t>
      </w:r>
    </w:p>
    <w:p w:rsidR="00CE6878" w:rsidRDefault="006D110F">
      <w:pPr>
        <w:tabs>
          <w:tab w:val="left" w:pos="567"/>
        </w:tabs>
        <w:ind w:firstLine="567"/>
        <w:jc w:val="both"/>
        <w:rPr>
          <w:rFonts w:ascii="Times New Roman" w:hAnsi="Times New Roman"/>
          <w:sz w:val="28"/>
        </w:rPr>
      </w:pPr>
      <w:r>
        <w:rPr>
          <w:rFonts w:ascii="Times New Roman" w:hAnsi="Times New Roman"/>
          <w:sz w:val="28"/>
        </w:rPr>
        <w:t xml:space="preserve">3.10. Паспорт обеспечения готовности к отопительному периоду (далее - Паспорт) составляется по приложению 3 к Программе и выдаётся администрацией муниципального округа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сельское поселение по каждой проверяемой </w:t>
      </w:r>
      <w:r>
        <w:rPr>
          <w:rFonts w:ascii="Times New Roman" w:hAnsi="Times New Roman"/>
          <w:sz w:val="28"/>
        </w:rPr>
        <w:lastRenderedPageBreak/>
        <w:t>организации в течение 5 дней с даты подписания Акта готовности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Актом.</w:t>
      </w:r>
    </w:p>
    <w:p w:rsidR="00CE6878" w:rsidRDefault="006D110F">
      <w:pPr>
        <w:tabs>
          <w:tab w:val="left" w:pos="567"/>
        </w:tabs>
        <w:ind w:firstLine="567"/>
        <w:jc w:val="both"/>
        <w:rPr>
          <w:rFonts w:ascii="Times New Roman" w:hAnsi="Times New Roman"/>
          <w:sz w:val="28"/>
        </w:rPr>
      </w:pPr>
      <w:r>
        <w:rPr>
          <w:rFonts w:ascii="Times New Roman" w:hAnsi="Times New Roman"/>
          <w:sz w:val="28"/>
        </w:rPr>
        <w:t>3.11. В случае не устранения замечаний лицами, указанными указанных в п. 2.1-2.3 настоящего Порядка № 2234,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w:t>
      </w:r>
    </w:p>
    <w:p w:rsidR="00CE6878" w:rsidRDefault="006D110F">
      <w:pPr>
        <w:tabs>
          <w:tab w:val="left" w:pos="567"/>
        </w:tabs>
        <w:ind w:firstLine="567"/>
        <w:jc w:val="both"/>
        <w:rPr>
          <w:rFonts w:ascii="Times New Roman" w:hAnsi="Times New Roman"/>
          <w:sz w:val="28"/>
        </w:rPr>
      </w:pPr>
      <w:r>
        <w:rPr>
          <w:rFonts w:ascii="Times New Roman" w:hAnsi="Times New Roman"/>
          <w:sz w:val="28"/>
        </w:rPr>
        <w:t>3.12. В случае не устранения замечаний лицами, указанными указанных в п. 2.4-2.6 настоящего Порядка № 2234, Комиссия в течение 5 рабочих дней со для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CE6878" w:rsidRDefault="006D110F">
      <w:pPr>
        <w:tabs>
          <w:tab w:val="left" w:pos="567"/>
        </w:tabs>
        <w:ind w:firstLine="567"/>
        <w:jc w:val="both"/>
        <w:rPr>
          <w:rFonts w:ascii="Times New Roman" w:hAnsi="Times New Roman"/>
          <w:sz w:val="28"/>
        </w:rPr>
      </w:pPr>
      <w:r>
        <w:rPr>
          <w:rFonts w:ascii="Times New Roman" w:hAnsi="Times New Roman"/>
          <w:sz w:val="28"/>
        </w:rPr>
        <w:t>3.13. Организация, не получившая по объектам проверки Паспорт до даты, установленной графиком проведения оценки готовности к отопительному периоду (далее-График), согласно приложению 1 настоящей Программы, обязана, продолжить подготовку к отопительному периоду и устранение, указанных в Акте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CE6878" w:rsidRDefault="006D110F">
      <w:pPr>
        <w:tabs>
          <w:tab w:val="left" w:pos="567"/>
        </w:tabs>
        <w:ind w:firstLine="567"/>
        <w:jc w:val="center"/>
        <w:rPr>
          <w:rFonts w:ascii="Times New Roman" w:hAnsi="Times New Roman"/>
          <w:b/>
          <w:sz w:val="28"/>
        </w:rPr>
      </w:pPr>
      <w:r>
        <w:rPr>
          <w:rFonts w:ascii="Times New Roman" w:hAnsi="Times New Roman"/>
          <w:b/>
          <w:sz w:val="28"/>
        </w:rPr>
        <w:t xml:space="preserve">4. Требования по готовности к отопительному периоду для теплоснабжающих и </w:t>
      </w:r>
      <w:proofErr w:type="spellStart"/>
      <w:r>
        <w:rPr>
          <w:rFonts w:ascii="Times New Roman" w:hAnsi="Times New Roman"/>
          <w:b/>
          <w:sz w:val="28"/>
        </w:rPr>
        <w:t>теплосетевых</w:t>
      </w:r>
      <w:proofErr w:type="spellEnd"/>
      <w:r>
        <w:rPr>
          <w:rFonts w:ascii="Times New Roman" w:hAnsi="Times New Roman"/>
          <w:b/>
          <w:sz w:val="28"/>
        </w:rPr>
        <w:t xml:space="preserve"> организаций.</w:t>
      </w:r>
    </w:p>
    <w:p w:rsidR="00CE6878" w:rsidRDefault="006D110F">
      <w:pPr>
        <w:tabs>
          <w:tab w:val="left" w:pos="567"/>
        </w:tabs>
        <w:ind w:firstLine="567"/>
        <w:jc w:val="both"/>
        <w:rPr>
          <w:rFonts w:ascii="Times New Roman" w:hAnsi="Times New Roman"/>
          <w:sz w:val="28"/>
        </w:rPr>
      </w:pPr>
      <w:r>
        <w:rPr>
          <w:rFonts w:ascii="Times New Roman" w:hAnsi="Times New Roman"/>
          <w:sz w:val="28"/>
        </w:rPr>
        <w:t xml:space="preserve">В целях оценки готовности теплоснабжающих и </w:t>
      </w:r>
      <w:proofErr w:type="spellStart"/>
      <w:r>
        <w:rPr>
          <w:rFonts w:ascii="Times New Roman" w:hAnsi="Times New Roman"/>
          <w:sz w:val="28"/>
        </w:rPr>
        <w:t>теплосетевых</w:t>
      </w:r>
      <w:proofErr w:type="spellEnd"/>
      <w:r>
        <w:rPr>
          <w:rFonts w:ascii="Times New Roman" w:hAnsi="Times New Roman"/>
          <w:sz w:val="28"/>
        </w:rPr>
        <w:t xml:space="preserve"> организаций к отопительному периоду Комиссией должны быть проверены в отношении данных организаций документы, подтверждающие выполнение требований, установленные частью 4 статьи 20 Федерального закона от 27 июля 2010 г. № 190-ФЗ «О теплоснабжении», Порядка № 2234.</w:t>
      </w:r>
    </w:p>
    <w:p w:rsidR="00CE6878" w:rsidRDefault="006D110F">
      <w:pPr>
        <w:tabs>
          <w:tab w:val="left" w:pos="567"/>
        </w:tabs>
        <w:ind w:firstLine="567"/>
        <w:jc w:val="center"/>
        <w:rPr>
          <w:rFonts w:ascii="Times New Roman" w:hAnsi="Times New Roman"/>
          <w:sz w:val="28"/>
        </w:rPr>
      </w:pPr>
      <w:r>
        <w:rPr>
          <w:rFonts w:ascii="Times New Roman" w:hAnsi="Times New Roman"/>
          <w:b/>
          <w:sz w:val="28"/>
        </w:rPr>
        <w:t>5. Требования по готовности к отопительному периоду для потребителей тепловой энергии.</w:t>
      </w:r>
    </w:p>
    <w:p w:rsidR="00CE6878" w:rsidRDefault="006D110F">
      <w:pPr>
        <w:tabs>
          <w:tab w:val="left" w:pos="567"/>
        </w:tabs>
        <w:ind w:firstLine="567"/>
        <w:jc w:val="both"/>
        <w:rPr>
          <w:rFonts w:ascii="Times New Roman" w:hAnsi="Times New Roman"/>
          <w:sz w:val="28"/>
        </w:rPr>
      </w:pPr>
      <w:r>
        <w:rPr>
          <w:rFonts w:ascii="Times New Roman" w:hAnsi="Times New Roman"/>
          <w:sz w:val="28"/>
        </w:rPr>
        <w:t xml:space="preserve">В целях оценки готовности потребителей тепловой энергии к отопительному периоду Комиссией должны быть проверены в отношении данных потребителей </w:t>
      </w:r>
      <w:r>
        <w:rPr>
          <w:rFonts w:ascii="Times New Roman" w:hAnsi="Times New Roman"/>
          <w:sz w:val="28"/>
        </w:rPr>
        <w:lastRenderedPageBreak/>
        <w:t>документы, подтверждающие выполнение требований, установленные частью 4 статьи 20 Федерального закона от 27 июля 2010 г. № 190-ФЗ «О теплоснабжении», Порядка № 2234.</w:t>
      </w:r>
    </w:p>
    <w:p w:rsidR="00CE6878" w:rsidRDefault="006D110F">
      <w:pPr>
        <w:tabs>
          <w:tab w:val="left" w:pos="567"/>
        </w:tabs>
        <w:ind w:firstLine="567"/>
        <w:jc w:val="center"/>
        <w:rPr>
          <w:rFonts w:ascii="Times New Roman" w:hAnsi="Times New Roman"/>
          <w:b/>
          <w:sz w:val="28"/>
        </w:rPr>
      </w:pPr>
      <w:r>
        <w:rPr>
          <w:rFonts w:ascii="Times New Roman" w:hAnsi="Times New Roman"/>
          <w:b/>
          <w:sz w:val="28"/>
        </w:rPr>
        <w:t xml:space="preserve">6. Порядок взаимодействия теплоснабжающих и </w:t>
      </w:r>
      <w:proofErr w:type="spellStart"/>
      <w:r>
        <w:rPr>
          <w:rFonts w:ascii="Times New Roman" w:hAnsi="Times New Roman"/>
          <w:b/>
          <w:sz w:val="28"/>
        </w:rPr>
        <w:t>теплосетевых</w:t>
      </w:r>
      <w:proofErr w:type="spellEnd"/>
      <w:r>
        <w:rPr>
          <w:rFonts w:ascii="Times New Roman" w:hAnsi="Times New Roman"/>
          <w:b/>
          <w:sz w:val="28"/>
        </w:rPr>
        <w:t xml:space="preserve"> организаций, потребителей тепловой энергии с Комиссией.</w:t>
      </w:r>
    </w:p>
    <w:p w:rsidR="00CE6878" w:rsidRDefault="006D110F">
      <w:pPr>
        <w:tabs>
          <w:tab w:val="left" w:pos="567"/>
        </w:tabs>
        <w:ind w:firstLine="567"/>
        <w:jc w:val="both"/>
        <w:rPr>
          <w:rFonts w:ascii="Times New Roman" w:hAnsi="Times New Roman"/>
          <w:sz w:val="28"/>
        </w:rPr>
      </w:pPr>
      <w:r>
        <w:rPr>
          <w:rFonts w:ascii="Times New Roman" w:hAnsi="Times New Roman"/>
          <w:sz w:val="28"/>
        </w:rPr>
        <w:t xml:space="preserve">6.1. Комиссия организует взаимодействие теплоснабжающих и </w:t>
      </w:r>
      <w:proofErr w:type="spellStart"/>
      <w:r>
        <w:rPr>
          <w:rFonts w:ascii="Times New Roman" w:hAnsi="Times New Roman"/>
          <w:sz w:val="28"/>
        </w:rPr>
        <w:t>теплосетевых</w:t>
      </w:r>
      <w:proofErr w:type="spellEnd"/>
      <w:r>
        <w:rPr>
          <w:rFonts w:ascii="Times New Roman" w:hAnsi="Times New Roman"/>
          <w:sz w:val="28"/>
        </w:rPr>
        <w:t xml:space="preserve"> организаций, потребителей тепловой энергии в целях обеспечения их готовности к отопительному периоду и согласования документации, подтверждающей выполнение нормативных требований по готовности.</w:t>
      </w:r>
    </w:p>
    <w:p w:rsidR="00CE6878" w:rsidRDefault="006D110F">
      <w:pPr>
        <w:tabs>
          <w:tab w:val="left" w:pos="567"/>
        </w:tabs>
        <w:ind w:firstLine="567"/>
        <w:jc w:val="both"/>
        <w:rPr>
          <w:rFonts w:ascii="Times New Roman" w:hAnsi="Times New Roman"/>
          <w:sz w:val="28"/>
        </w:rPr>
      </w:pPr>
      <w:r>
        <w:rPr>
          <w:rFonts w:ascii="Times New Roman" w:hAnsi="Times New Roman"/>
          <w:sz w:val="28"/>
        </w:rPr>
        <w:t xml:space="preserve">6.2. Теплоснабжающие и </w:t>
      </w:r>
      <w:proofErr w:type="spellStart"/>
      <w:r>
        <w:rPr>
          <w:rFonts w:ascii="Times New Roman" w:hAnsi="Times New Roman"/>
          <w:sz w:val="28"/>
        </w:rPr>
        <w:t>теплосетевые</w:t>
      </w:r>
      <w:proofErr w:type="spellEnd"/>
      <w:r>
        <w:rPr>
          <w:rFonts w:ascii="Times New Roman" w:hAnsi="Times New Roman"/>
          <w:sz w:val="28"/>
        </w:rPr>
        <w:t xml:space="preserve"> организации представляют Комиссии информацию по выполнению требований готовности, указанных в разделе 4 Программы, а также представляют объекты, включенные в График (приложение 1 к Программе).</w:t>
      </w:r>
    </w:p>
    <w:p w:rsidR="00CE6878" w:rsidRDefault="006D110F">
      <w:pPr>
        <w:tabs>
          <w:tab w:val="left" w:pos="567"/>
        </w:tabs>
        <w:ind w:firstLine="567"/>
        <w:jc w:val="both"/>
        <w:rPr>
          <w:rFonts w:ascii="Times New Roman" w:hAnsi="Times New Roman"/>
          <w:sz w:val="28"/>
        </w:rPr>
      </w:pPr>
      <w:r>
        <w:rPr>
          <w:rFonts w:ascii="Times New Roman" w:hAnsi="Times New Roman"/>
          <w:sz w:val="28"/>
        </w:rPr>
        <w:t>6.3. Потребители тепловой энергии представляют Комиссии информацию по выполнению требований по готовности указанных в разделе 5 Программы, а также представляют объекты, включенные в График (приложение 1 к Программе).</w:t>
      </w:r>
    </w:p>
    <w:p w:rsidR="00CE6878" w:rsidRDefault="006D110F">
      <w:pPr>
        <w:tabs>
          <w:tab w:val="left" w:pos="567"/>
        </w:tabs>
        <w:ind w:firstLine="567"/>
        <w:jc w:val="center"/>
        <w:rPr>
          <w:rFonts w:ascii="Times New Roman" w:hAnsi="Times New Roman"/>
          <w:b/>
          <w:sz w:val="28"/>
        </w:rPr>
      </w:pPr>
      <w:r>
        <w:rPr>
          <w:rFonts w:ascii="Times New Roman" w:hAnsi="Times New Roman"/>
          <w:b/>
          <w:sz w:val="28"/>
        </w:rPr>
        <w:t>7. Права и обязанности членов Комиссии.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7.1. Число членов Комиссии, включая ее председателя и заместителя председателя, должно быть нечетным.</w:t>
      </w:r>
    </w:p>
    <w:p w:rsidR="00CE6878" w:rsidRDefault="006D110F">
      <w:pPr>
        <w:tabs>
          <w:tab w:val="left" w:pos="0"/>
        </w:tabs>
        <w:ind w:firstLine="567"/>
        <w:contextualSpacing/>
        <w:jc w:val="both"/>
        <w:rPr>
          <w:rFonts w:ascii="Times New Roman" w:hAnsi="Times New Roman"/>
          <w:sz w:val="28"/>
        </w:rPr>
      </w:pPr>
      <w:r>
        <w:rPr>
          <w:rFonts w:ascii="Times New Roman" w:hAnsi="Times New Roman"/>
          <w:sz w:val="28"/>
        </w:rPr>
        <w:t>7.2.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7.3. Председатель и заместитель председателя являются членами Комиссии.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7.4. В отсутствие председателя Комиссии его обязанности исполняет заместитель председателя комиссии.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7.5. Все члены Комиссии при принятии решений обладают равными правами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7.6. Председатель (заместитель председателя) Комиссии обязан:</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 возглавлять Комиссию и руководить ее деятельностью;</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 проводить плановые и внеплановые заседания Комиссии;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 координировать работу Комиссии;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 определять сроки выдачи паспортов обеспечения готовности к отопительному периоду.</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7.7. Члены Комиссии обязаны:</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 лично участвовать в заседаниях Комиссии;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 выполнять поручения Комиссии;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 соблюдать установленные Комиссией ограничения на разглашение информации.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lastRenderedPageBreak/>
        <w:t>-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7.8. Члены Комиссии имеют право:</w:t>
      </w:r>
    </w:p>
    <w:p w:rsidR="00CE6878" w:rsidRDefault="006D110F">
      <w:pPr>
        <w:tabs>
          <w:tab w:val="left" w:pos="567"/>
        </w:tabs>
        <w:ind w:firstLine="567"/>
        <w:contextualSpacing/>
        <w:jc w:val="both"/>
        <w:rPr>
          <w:rFonts w:ascii="Times New Roman" w:hAnsi="Times New Roman"/>
          <w:sz w:val="28"/>
        </w:rPr>
      </w:pPr>
      <w:r>
        <w:rPr>
          <w:rFonts w:ascii="Times New Roman" w:hAnsi="Times New Roman"/>
          <w:sz w:val="28"/>
        </w:rPr>
        <w:t>-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CE6878" w:rsidRDefault="00CE6878">
      <w:pPr>
        <w:sectPr w:rsidR="00CE6878">
          <w:pgSz w:w="11906" w:h="16838"/>
          <w:pgMar w:top="567" w:right="849" w:bottom="568" w:left="1134" w:header="708" w:footer="708" w:gutter="0"/>
          <w:cols w:space="720"/>
        </w:sectPr>
      </w:pPr>
    </w:p>
    <w:p w:rsidR="00CE6878" w:rsidRDefault="00CE6878">
      <w:pPr>
        <w:tabs>
          <w:tab w:val="left" w:pos="567"/>
        </w:tabs>
        <w:ind w:firstLine="567"/>
        <w:contextualSpacing/>
        <w:jc w:val="both"/>
        <w:rPr>
          <w:rFonts w:ascii="Times New Roman" w:hAnsi="Times New Roman"/>
          <w:sz w:val="28"/>
        </w:rPr>
      </w:pPr>
    </w:p>
    <w:p w:rsidR="00CE6878" w:rsidRDefault="006D110F">
      <w:pPr>
        <w:spacing w:after="0"/>
        <w:ind w:left="7938"/>
        <w:jc w:val="both"/>
        <w:rPr>
          <w:rFonts w:ascii="Times New Roman" w:hAnsi="Times New Roman"/>
        </w:rPr>
      </w:pPr>
      <w:r>
        <w:rPr>
          <w:rFonts w:ascii="Times New Roman" w:hAnsi="Times New Roman"/>
        </w:rPr>
        <w:t>Приложение 1</w:t>
      </w:r>
    </w:p>
    <w:p w:rsidR="00CE6878" w:rsidRDefault="006D110F">
      <w:pPr>
        <w:spacing w:after="0"/>
        <w:ind w:left="7938"/>
        <w:jc w:val="both"/>
        <w:rPr>
          <w:rFonts w:ascii="Times New Roman" w:hAnsi="Times New Roman"/>
        </w:rPr>
      </w:pPr>
      <w:r>
        <w:rPr>
          <w:rFonts w:ascii="Times New Roman" w:hAnsi="Times New Roman"/>
        </w:rPr>
        <w:t>к Программе</w:t>
      </w:r>
    </w:p>
    <w:p w:rsidR="00CE6878" w:rsidRDefault="00CE6878">
      <w:pPr>
        <w:tabs>
          <w:tab w:val="right" w:pos="9921"/>
        </w:tabs>
        <w:rPr>
          <w:rFonts w:ascii="Times New Roman" w:hAnsi="Times New Roman"/>
        </w:rPr>
      </w:pPr>
    </w:p>
    <w:p w:rsidR="00CE6878" w:rsidRDefault="006D110F">
      <w:pPr>
        <w:tabs>
          <w:tab w:val="right" w:pos="9921"/>
        </w:tabs>
        <w:jc w:val="center"/>
        <w:rPr>
          <w:rFonts w:ascii="Times New Roman" w:hAnsi="Times New Roman"/>
          <w:sz w:val="28"/>
        </w:rPr>
      </w:pPr>
      <w:r>
        <w:rPr>
          <w:rFonts w:ascii="Times New Roman" w:hAnsi="Times New Roman"/>
          <w:sz w:val="28"/>
        </w:rPr>
        <w:t xml:space="preserve">График проведения оценки обеспечения готовности к отопительному периоду 2025/2026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962"/>
        <w:gridCol w:w="1559"/>
        <w:gridCol w:w="2551"/>
      </w:tblGrid>
      <w:tr w:rsidR="00CE6878">
        <w:tc>
          <w:tcPr>
            <w:tcW w:w="562" w:type="dxa"/>
            <w:tcBorders>
              <w:top w:val="single" w:sz="4" w:space="0" w:color="000000"/>
              <w:left w:val="single" w:sz="4" w:space="0" w:color="000000"/>
              <w:bottom w:val="single" w:sz="4" w:space="0" w:color="000000"/>
              <w:right w:val="single" w:sz="4" w:space="0" w:color="000000"/>
            </w:tcBorders>
            <w:vAlign w:val="center"/>
          </w:tcPr>
          <w:p w:rsidR="00CE6878" w:rsidRDefault="006D110F">
            <w:pPr>
              <w:widowControl w:val="0"/>
              <w:tabs>
                <w:tab w:val="right" w:pos="346"/>
              </w:tabs>
              <w:jc w:val="center"/>
              <w:rPr>
                <w:rFonts w:ascii="Times New Roman" w:hAnsi="Times New Roman"/>
                <w:sz w:val="22"/>
              </w:rPr>
            </w:pPr>
            <w:r>
              <w:rPr>
                <w:rFonts w:ascii="Times New Roman" w:hAnsi="Times New Roman"/>
                <w:sz w:val="22"/>
              </w:rPr>
              <w:t>№ п/п</w:t>
            </w:r>
          </w:p>
        </w:tc>
        <w:tc>
          <w:tcPr>
            <w:tcW w:w="4962" w:type="dxa"/>
            <w:tcBorders>
              <w:top w:val="single" w:sz="4" w:space="0" w:color="000000"/>
              <w:left w:val="single" w:sz="4" w:space="0" w:color="000000"/>
              <w:bottom w:val="single" w:sz="4" w:space="0" w:color="000000"/>
              <w:right w:val="single" w:sz="4" w:space="0" w:color="000000"/>
            </w:tcBorders>
            <w:vAlign w:val="center"/>
          </w:tcPr>
          <w:p w:rsidR="00CE6878" w:rsidRDefault="006D110F">
            <w:pPr>
              <w:widowControl w:val="0"/>
              <w:tabs>
                <w:tab w:val="right" w:pos="346"/>
              </w:tabs>
              <w:jc w:val="center"/>
              <w:rPr>
                <w:rFonts w:ascii="Times New Roman" w:hAnsi="Times New Roman"/>
                <w:sz w:val="22"/>
              </w:rPr>
            </w:pPr>
            <w:r>
              <w:rPr>
                <w:rFonts w:ascii="Times New Roman" w:hAnsi="Times New Roman"/>
                <w:sz w:val="22"/>
              </w:rPr>
              <w:t>Наименование лица, подлежащего оценке обеспечения готовности</w:t>
            </w:r>
          </w:p>
        </w:tc>
        <w:tc>
          <w:tcPr>
            <w:tcW w:w="1559" w:type="dxa"/>
            <w:tcBorders>
              <w:top w:val="single" w:sz="4" w:space="0" w:color="000000"/>
              <w:left w:val="single" w:sz="4" w:space="0" w:color="000000"/>
              <w:bottom w:val="single" w:sz="4" w:space="0" w:color="000000"/>
              <w:right w:val="single" w:sz="4" w:space="0" w:color="000000"/>
            </w:tcBorders>
            <w:vAlign w:val="center"/>
          </w:tcPr>
          <w:p w:rsidR="00CE6878" w:rsidRDefault="006D110F">
            <w:pPr>
              <w:widowControl w:val="0"/>
              <w:tabs>
                <w:tab w:val="right" w:pos="346"/>
              </w:tabs>
              <w:jc w:val="center"/>
              <w:rPr>
                <w:rFonts w:ascii="Times New Roman" w:hAnsi="Times New Roman"/>
                <w:sz w:val="22"/>
              </w:rPr>
            </w:pPr>
            <w:r>
              <w:rPr>
                <w:rFonts w:ascii="Times New Roman" w:hAnsi="Times New Roman"/>
                <w:sz w:val="22"/>
              </w:rPr>
              <w:t>ИНН</w:t>
            </w:r>
          </w:p>
        </w:tc>
        <w:tc>
          <w:tcPr>
            <w:tcW w:w="2551" w:type="dxa"/>
            <w:tcBorders>
              <w:top w:val="single" w:sz="4" w:space="0" w:color="000000"/>
              <w:left w:val="single" w:sz="4" w:space="0" w:color="000000"/>
              <w:bottom w:val="single" w:sz="4" w:space="0" w:color="000000"/>
              <w:right w:val="single" w:sz="4" w:space="0" w:color="000000"/>
            </w:tcBorders>
            <w:vAlign w:val="center"/>
          </w:tcPr>
          <w:p w:rsidR="00CE6878" w:rsidRDefault="006D110F">
            <w:pPr>
              <w:widowControl w:val="0"/>
              <w:tabs>
                <w:tab w:val="right" w:pos="346"/>
              </w:tabs>
              <w:jc w:val="center"/>
              <w:rPr>
                <w:rFonts w:ascii="Times New Roman" w:hAnsi="Times New Roman"/>
                <w:sz w:val="22"/>
              </w:rPr>
            </w:pPr>
            <w:r>
              <w:rPr>
                <w:rFonts w:ascii="Times New Roman" w:hAnsi="Times New Roman"/>
                <w:sz w:val="22"/>
              </w:rPr>
              <w:t xml:space="preserve">Срок проведения оценки </w:t>
            </w:r>
          </w:p>
        </w:tc>
      </w:tr>
      <w:tr w:rsidR="00CE6878">
        <w:tc>
          <w:tcPr>
            <w:tcW w:w="9634" w:type="dxa"/>
            <w:gridSpan w:val="4"/>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jc w:val="center"/>
              <w:rPr>
                <w:rFonts w:ascii="Times New Roman" w:hAnsi="Times New Roman"/>
                <w:b/>
                <w:sz w:val="22"/>
              </w:rPr>
            </w:pPr>
            <w:r>
              <w:rPr>
                <w:rFonts w:ascii="Times New Roman" w:hAnsi="Times New Roman"/>
                <w:b/>
                <w:sz w:val="22"/>
              </w:rPr>
              <w:t xml:space="preserve">Теплоснабжающие организации </w:t>
            </w:r>
          </w:p>
        </w:tc>
      </w:tr>
      <w:tr w:rsidR="00CE6878">
        <w:tc>
          <w:tcPr>
            <w:tcW w:w="562" w:type="dxa"/>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rPr>
                <w:rFonts w:ascii="Times New Roman" w:hAnsi="Times New Roman"/>
                <w:sz w:val="22"/>
              </w:rPr>
            </w:pPr>
            <w:r>
              <w:rPr>
                <w:rFonts w:ascii="Times New Roman" w:hAnsi="Times New Roman"/>
                <w:sz w:val="22"/>
              </w:rPr>
              <w:t>1</w:t>
            </w:r>
          </w:p>
        </w:tc>
        <w:tc>
          <w:tcPr>
            <w:tcW w:w="4962" w:type="dxa"/>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rPr>
                <w:rFonts w:ascii="Times New Roman" w:hAnsi="Times New Roman"/>
                <w:sz w:val="22"/>
              </w:rPr>
            </w:pPr>
            <w:r>
              <w:rPr>
                <w:rFonts w:ascii="Times New Roman" w:hAnsi="Times New Roman"/>
                <w:sz w:val="22"/>
              </w:rPr>
              <w:t>СРТС ООО «ДТС»</w:t>
            </w:r>
          </w:p>
        </w:tc>
        <w:tc>
          <w:tcPr>
            <w:tcW w:w="1559" w:type="dxa"/>
            <w:tcBorders>
              <w:top w:val="single" w:sz="4" w:space="0" w:color="000000"/>
              <w:left w:val="single" w:sz="4" w:space="0" w:color="000000"/>
              <w:bottom w:val="single" w:sz="4" w:space="0" w:color="000000"/>
              <w:right w:val="single" w:sz="4" w:space="0" w:color="000000"/>
            </w:tcBorders>
          </w:tcPr>
          <w:p w:rsidR="00CE6878" w:rsidRDefault="00CE6878">
            <w:pPr>
              <w:widowControl w:val="0"/>
              <w:tabs>
                <w:tab w:val="right" w:pos="346"/>
              </w:tabs>
              <w:rPr>
                <w:rFonts w:ascii="Times New Roman" w:hAnsi="Times New Roman"/>
                <w:sz w:val="22"/>
              </w:rPr>
            </w:pPr>
          </w:p>
        </w:tc>
        <w:tc>
          <w:tcPr>
            <w:tcW w:w="2551" w:type="dxa"/>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jc w:val="center"/>
              <w:rPr>
                <w:rFonts w:ascii="Times New Roman" w:hAnsi="Times New Roman"/>
                <w:sz w:val="22"/>
              </w:rPr>
            </w:pPr>
            <w:r>
              <w:rPr>
                <w:rFonts w:ascii="Times New Roman" w:hAnsi="Times New Roman"/>
                <w:sz w:val="22"/>
              </w:rPr>
              <w:t>с 21.07.2025 по 01.10.2025</w:t>
            </w:r>
          </w:p>
        </w:tc>
      </w:tr>
      <w:tr w:rsidR="00CE6878">
        <w:tc>
          <w:tcPr>
            <w:tcW w:w="9634" w:type="dxa"/>
            <w:gridSpan w:val="4"/>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jc w:val="center"/>
              <w:rPr>
                <w:rFonts w:ascii="Times New Roman" w:hAnsi="Times New Roman"/>
                <w:b/>
                <w:sz w:val="22"/>
              </w:rPr>
            </w:pPr>
            <w:r>
              <w:rPr>
                <w:rFonts w:ascii="Times New Roman" w:hAnsi="Times New Roman"/>
                <w:b/>
                <w:sz w:val="22"/>
              </w:rPr>
              <w:t>Потребители тепловой энергии</w:t>
            </w:r>
          </w:p>
        </w:tc>
      </w:tr>
      <w:tr w:rsidR="00CE6878">
        <w:tc>
          <w:tcPr>
            <w:tcW w:w="562" w:type="dxa"/>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rPr>
                <w:rFonts w:ascii="Times New Roman" w:hAnsi="Times New Roman"/>
                <w:sz w:val="22"/>
              </w:rPr>
            </w:pPr>
            <w:r>
              <w:rPr>
                <w:rFonts w:ascii="Times New Roman" w:hAnsi="Times New Roman"/>
                <w:sz w:val="22"/>
              </w:rPr>
              <w:t>1</w:t>
            </w:r>
          </w:p>
        </w:tc>
        <w:tc>
          <w:tcPr>
            <w:tcW w:w="4962" w:type="dxa"/>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rPr>
                <w:rFonts w:ascii="Times New Roman" w:hAnsi="Times New Roman"/>
                <w:sz w:val="22"/>
              </w:rPr>
            </w:pPr>
            <w:r>
              <w:rPr>
                <w:rFonts w:ascii="Times New Roman" w:hAnsi="Times New Roman"/>
                <w:sz w:val="22"/>
              </w:rPr>
              <w:t xml:space="preserve">Потребители тепловой энергии, </w:t>
            </w:r>
            <w:proofErr w:type="spellStart"/>
            <w:r>
              <w:rPr>
                <w:rFonts w:ascii="Times New Roman" w:hAnsi="Times New Roman"/>
                <w:sz w:val="22"/>
              </w:rPr>
              <w:t>теплопотребляющие</w:t>
            </w:r>
            <w:proofErr w:type="spellEnd"/>
            <w:r>
              <w:rPr>
                <w:rFonts w:ascii="Times New Roman" w:hAnsi="Times New Roman"/>
                <w:sz w:val="22"/>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Pr>
                <w:rFonts w:ascii="Times New Roman" w:hAnsi="Times New Roman"/>
                <w:sz w:val="22"/>
              </w:rPr>
              <w:t>теплопотребляющих</w:t>
            </w:r>
            <w:proofErr w:type="spellEnd"/>
            <w:r>
              <w:rPr>
                <w:rFonts w:ascii="Times New Roman" w:hAnsi="Times New Roman"/>
                <w:sz w:val="22"/>
              </w:rPr>
              <w:t xml:space="preserve"> установках</w:t>
            </w:r>
          </w:p>
        </w:tc>
        <w:tc>
          <w:tcPr>
            <w:tcW w:w="1559" w:type="dxa"/>
            <w:tcBorders>
              <w:top w:val="single" w:sz="4" w:space="0" w:color="000000"/>
              <w:left w:val="single" w:sz="4" w:space="0" w:color="000000"/>
              <w:bottom w:val="single" w:sz="4" w:space="0" w:color="000000"/>
              <w:right w:val="single" w:sz="4" w:space="0" w:color="000000"/>
            </w:tcBorders>
          </w:tcPr>
          <w:p w:rsidR="00CE6878" w:rsidRDefault="00CE6878">
            <w:pPr>
              <w:widowControl w:val="0"/>
              <w:tabs>
                <w:tab w:val="right" w:pos="346"/>
              </w:tabs>
              <w:rPr>
                <w:rFonts w:ascii="Times New Roman" w:hAnsi="Times New Roman"/>
                <w:sz w:val="22"/>
              </w:rPr>
            </w:pPr>
          </w:p>
        </w:tc>
        <w:tc>
          <w:tcPr>
            <w:tcW w:w="2551" w:type="dxa"/>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jc w:val="center"/>
              <w:rPr>
                <w:rFonts w:ascii="Times New Roman" w:hAnsi="Times New Roman"/>
                <w:sz w:val="22"/>
              </w:rPr>
            </w:pPr>
            <w:r>
              <w:rPr>
                <w:rFonts w:ascii="Times New Roman" w:hAnsi="Times New Roman"/>
                <w:sz w:val="22"/>
              </w:rPr>
              <w:t>с 01.06.2025 по 01.09.2025</w:t>
            </w:r>
          </w:p>
        </w:tc>
      </w:tr>
      <w:tr w:rsidR="00CE6878">
        <w:tc>
          <w:tcPr>
            <w:tcW w:w="562" w:type="dxa"/>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rPr>
                <w:rFonts w:ascii="Times New Roman" w:hAnsi="Times New Roman"/>
                <w:sz w:val="22"/>
              </w:rPr>
            </w:pPr>
            <w:r>
              <w:rPr>
                <w:rFonts w:ascii="Times New Roman" w:hAnsi="Times New Roman"/>
                <w:sz w:val="22"/>
              </w:rPr>
              <w:t>2</w:t>
            </w:r>
          </w:p>
        </w:tc>
        <w:tc>
          <w:tcPr>
            <w:tcW w:w="4962" w:type="dxa"/>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jc w:val="both"/>
              <w:rPr>
                <w:rFonts w:ascii="Times New Roman" w:hAnsi="Times New Roman"/>
                <w:sz w:val="22"/>
              </w:rPr>
            </w:pPr>
            <w:r>
              <w:rPr>
                <w:rFonts w:ascii="Times New Roman" w:hAnsi="Times New Roman"/>
                <w:sz w:val="22"/>
              </w:rPr>
              <w:t>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CE6878" w:rsidRDefault="00CE6878">
            <w:pPr>
              <w:widowControl w:val="0"/>
              <w:tabs>
                <w:tab w:val="right" w:pos="346"/>
              </w:tabs>
              <w:rPr>
                <w:rFonts w:ascii="Times New Roman" w:hAnsi="Times New Roman"/>
                <w:sz w:val="22"/>
              </w:rPr>
            </w:pPr>
          </w:p>
        </w:tc>
        <w:tc>
          <w:tcPr>
            <w:tcW w:w="2551" w:type="dxa"/>
            <w:tcBorders>
              <w:top w:val="single" w:sz="4" w:space="0" w:color="000000"/>
              <w:left w:val="single" w:sz="4" w:space="0" w:color="000000"/>
              <w:bottom w:val="single" w:sz="4" w:space="0" w:color="000000"/>
              <w:right w:val="single" w:sz="4" w:space="0" w:color="000000"/>
            </w:tcBorders>
          </w:tcPr>
          <w:p w:rsidR="00CE6878" w:rsidRDefault="006D110F">
            <w:pPr>
              <w:widowControl w:val="0"/>
              <w:tabs>
                <w:tab w:val="right" w:pos="346"/>
              </w:tabs>
              <w:jc w:val="center"/>
              <w:rPr>
                <w:rFonts w:ascii="Times New Roman" w:hAnsi="Times New Roman"/>
                <w:sz w:val="22"/>
              </w:rPr>
            </w:pPr>
            <w:r>
              <w:rPr>
                <w:rFonts w:ascii="Times New Roman" w:hAnsi="Times New Roman"/>
                <w:sz w:val="22"/>
              </w:rPr>
              <w:t>с 01.06.2025 по 01.09.2025</w:t>
            </w:r>
          </w:p>
        </w:tc>
      </w:tr>
    </w:tbl>
    <w:p w:rsidR="00CE6878" w:rsidRDefault="00CE6878">
      <w:pPr>
        <w:tabs>
          <w:tab w:val="right" w:pos="9921"/>
        </w:tabs>
      </w:pPr>
    </w:p>
    <w:p w:rsidR="00CE6878" w:rsidRDefault="00CE6878">
      <w:pPr>
        <w:tabs>
          <w:tab w:val="left" w:pos="567"/>
          <w:tab w:val="right" w:pos="9921"/>
        </w:tabs>
        <w:ind w:firstLine="567"/>
        <w:jc w:val="both"/>
        <w:rPr>
          <w:rFonts w:ascii="Times New Roman" w:hAnsi="Times New Roman"/>
          <w:sz w:val="28"/>
        </w:rPr>
      </w:pPr>
    </w:p>
    <w:p w:rsidR="00CE6878" w:rsidRDefault="00CE6878">
      <w:pPr>
        <w:tabs>
          <w:tab w:val="left" w:pos="567"/>
          <w:tab w:val="right" w:pos="9921"/>
        </w:tabs>
        <w:ind w:firstLine="567"/>
        <w:jc w:val="both"/>
        <w:rPr>
          <w:rFonts w:ascii="Times New Roman" w:hAnsi="Times New Roman"/>
          <w:sz w:val="28"/>
        </w:rPr>
      </w:pPr>
    </w:p>
    <w:p w:rsidR="00CE6878" w:rsidRDefault="00CE6878">
      <w:pPr>
        <w:tabs>
          <w:tab w:val="left" w:pos="567"/>
          <w:tab w:val="right" w:pos="9921"/>
        </w:tabs>
        <w:ind w:firstLine="567"/>
        <w:jc w:val="both"/>
        <w:rPr>
          <w:rFonts w:ascii="Times New Roman" w:hAnsi="Times New Roman"/>
          <w:sz w:val="28"/>
        </w:rPr>
      </w:pPr>
    </w:p>
    <w:p w:rsidR="00CE6878" w:rsidRDefault="00CE6878">
      <w:pPr>
        <w:tabs>
          <w:tab w:val="left" w:pos="567"/>
          <w:tab w:val="right" w:pos="9921"/>
        </w:tabs>
        <w:ind w:firstLine="567"/>
        <w:jc w:val="both"/>
        <w:rPr>
          <w:rFonts w:ascii="Times New Roman" w:hAnsi="Times New Roman"/>
          <w:sz w:val="28"/>
        </w:rPr>
      </w:pPr>
    </w:p>
    <w:p w:rsidR="00CE6878" w:rsidRDefault="00CE6878">
      <w:pPr>
        <w:spacing w:after="0" w:line="240" w:lineRule="auto"/>
        <w:rPr>
          <w:rFonts w:ascii="Times New Roman" w:hAnsi="Times New Roman"/>
          <w:sz w:val="28"/>
        </w:rPr>
      </w:pPr>
    </w:p>
    <w:p w:rsidR="00CE6878" w:rsidRDefault="00CE6878">
      <w:pPr>
        <w:spacing w:after="0" w:line="240" w:lineRule="auto"/>
        <w:ind w:left="426" w:hanging="426"/>
        <w:jc w:val="right"/>
        <w:rPr>
          <w:rFonts w:ascii="Times New Roman" w:hAnsi="Times New Roman"/>
          <w:sz w:val="28"/>
        </w:rPr>
      </w:pPr>
    </w:p>
    <w:p w:rsidR="00CE6878" w:rsidRDefault="00CE6878">
      <w:pPr>
        <w:spacing w:after="0" w:line="240" w:lineRule="auto"/>
        <w:rPr>
          <w:b/>
          <w:color w:val="22272F"/>
          <w:sz w:val="22"/>
        </w:rPr>
      </w:pPr>
    </w:p>
    <w:p w:rsidR="00CE6878" w:rsidRDefault="00CE6878">
      <w:pPr>
        <w:spacing w:after="0" w:line="240" w:lineRule="auto"/>
        <w:rPr>
          <w:b/>
          <w:color w:val="22272F"/>
          <w:sz w:val="22"/>
        </w:rPr>
      </w:pPr>
    </w:p>
    <w:p w:rsidR="00CE6878" w:rsidRDefault="00CE6878">
      <w:pPr>
        <w:spacing w:after="0" w:line="240" w:lineRule="auto"/>
        <w:rPr>
          <w:b/>
          <w:color w:val="22272F"/>
          <w:sz w:val="22"/>
        </w:rPr>
      </w:pPr>
    </w:p>
    <w:p w:rsidR="00CE6878" w:rsidRDefault="00CE6878">
      <w:pPr>
        <w:spacing w:after="0" w:line="240" w:lineRule="auto"/>
        <w:rPr>
          <w:b/>
          <w:color w:val="22272F"/>
          <w:sz w:val="22"/>
        </w:rPr>
      </w:pPr>
    </w:p>
    <w:p w:rsidR="00CE6878" w:rsidRDefault="00CE6878">
      <w:pPr>
        <w:spacing w:after="0" w:line="240" w:lineRule="auto"/>
        <w:rPr>
          <w:b/>
          <w:color w:val="22272F"/>
          <w:sz w:val="22"/>
        </w:rPr>
      </w:pPr>
    </w:p>
    <w:p w:rsidR="00CE6878" w:rsidRDefault="00CE6878">
      <w:pPr>
        <w:spacing w:after="0" w:line="240" w:lineRule="auto"/>
        <w:rPr>
          <w:b/>
          <w:color w:val="22272F"/>
          <w:sz w:val="22"/>
        </w:rPr>
      </w:pPr>
    </w:p>
    <w:p w:rsidR="00CE6878" w:rsidRDefault="00CE6878">
      <w:pPr>
        <w:spacing w:after="0"/>
        <w:ind w:left="7938"/>
        <w:jc w:val="both"/>
        <w:rPr>
          <w:rFonts w:ascii="Times New Roman" w:hAnsi="Times New Roman"/>
        </w:rPr>
      </w:pPr>
    </w:p>
    <w:p w:rsidR="00CE6878" w:rsidRDefault="00CE6878">
      <w:pPr>
        <w:spacing w:after="0"/>
        <w:ind w:left="7938"/>
        <w:jc w:val="both"/>
        <w:rPr>
          <w:rFonts w:ascii="Times New Roman" w:hAnsi="Times New Roman"/>
        </w:rPr>
      </w:pPr>
    </w:p>
    <w:p w:rsidR="00CE6878" w:rsidRDefault="006D110F">
      <w:pPr>
        <w:spacing w:after="0"/>
        <w:ind w:left="7938"/>
        <w:jc w:val="both"/>
        <w:rPr>
          <w:rFonts w:ascii="Times New Roman" w:hAnsi="Times New Roman"/>
        </w:rPr>
      </w:pPr>
      <w:r>
        <w:rPr>
          <w:rFonts w:ascii="Times New Roman" w:hAnsi="Times New Roman"/>
        </w:rPr>
        <w:lastRenderedPageBreak/>
        <w:t>Приложение 2</w:t>
      </w:r>
    </w:p>
    <w:p w:rsidR="00CE6878" w:rsidRDefault="006D110F">
      <w:pPr>
        <w:ind w:left="7938"/>
        <w:jc w:val="both"/>
        <w:rPr>
          <w:rFonts w:ascii="Times New Roman" w:hAnsi="Times New Roman"/>
        </w:rPr>
      </w:pPr>
      <w:r>
        <w:rPr>
          <w:rFonts w:ascii="Times New Roman" w:hAnsi="Times New Roman"/>
        </w:rPr>
        <w:t>к Программе</w:t>
      </w:r>
    </w:p>
    <w:p w:rsidR="00CE6878" w:rsidRDefault="006D110F">
      <w:pPr>
        <w:widowControl w:val="0"/>
        <w:spacing w:after="150" w:line="240" w:lineRule="auto"/>
        <w:jc w:val="center"/>
        <w:rPr>
          <w:rFonts w:ascii="Times New Roman" w:hAnsi="Times New Roman"/>
          <w:b/>
          <w:sz w:val="28"/>
        </w:rPr>
      </w:pPr>
      <w:r>
        <w:rPr>
          <w:rFonts w:ascii="Times New Roman" w:hAnsi="Times New Roman"/>
          <w:b/>
          <w:sz w:val="28"/>
        </w:rPr>
        <w:t xml:space="preserve">АКТ </w:t>
      </w:r>
    </w:p>
    <w:p w:rsidR="00CE6878" w:rsidRDefault="006D110F">
      <w:pPr>
        <w:widowControl w:val="0"/>
        <w:spacing w:after="150" w:line="240" w:lineRule="auto"/>
        <w:jc w:val="center"/>
        <w:rPr>
          <w:rFonts w:ascii="Times New Roman" w:hAnsi="Times New Roman"/>
          <w:b/>
        </w:rPr>
      </w:pPr>
      <w:r>
        <w:rPr>
          <w:rFonts w:ascii="Times New Roman" w:hAnsi="Times New Roman"/>
          <w:b/>
        </w:rPr>
        <w:t>ОЦЕНКИ ОБЕСПЕЧЕНИЯ ГОТОВНОСТИ К ОТОПИТЕЛЬНОМУ ПЕРИОДУ ____/____ гг.</w:t>
      </w:r>
    </w:p>
    <w:tbl>
      <w:tblPr>
        <w:tblW w:w="0" w:type="auto"/>
        <w:tblLayout w:type="fixed"/>
        <w:tblCellMar>
          <w:left w:w="0" w:type="dxa"/>
          <w:right w:w="0" w:type="dxa"/>
        </w:tblCellMar>
        <w:tblLook w:val="04A0" w:firstRow="1" w:lastRow="0" w:firstColumn="1" w:lastColumn="0" w:noHBand="0" w:noVBand="1"/>
      </w:tblPr>
      <w:tblGrid>
        <w:gridCol w:w="3000"/>
        <w:gridCol w:w="250"/>
        <w:gridCol w:w="7098"/>
      </w:tblGrid>
      <w:tr w:rsidR="00CE6878">
        <w:tc>
          <w:tcPr>
            <w:tcW w:w="3000" w:type="dxa"/>
            <w:tcBorders>
              <w:top w:val="nil"/>
              <w:left w:val="nil"/>
              <w:bottom w:val="single" w:sz="6" w:space="0" w:color="000000"/>
              <w:right w:val="nil"/>
            </w:tcBorders>
            <w:tcMar>
              <w:left w:w="0" w:type="dxa"/>
              <w:right w:w="0" w:type="dxa"/>
            </w:tcMar>
          </w:tcPr>
          <w:p w:rsidR="00CE6878" w:rsidRDefault="00CE6878">
            <w:pPr>
              <w:widowControl w:val="0"/>
              <w:spacing w:after="0" w:line="240" w:lineRule="auto"/>
              <w:rPr>
                <w:rFonts w:ascii="Times New Roman" w:hAnsi="Times New Roman"/>
              </w:rPr>
            </w:pPr>
          </w:p>
        </w:tc>
        <w:tc>
          <w:tcPr>
            <w:tcW w:w="250" w:type="dxa"/>
            <w:tcBorders>
              <w:top w:val="nil"/>
              <w:left w:val="nil"/>
              <w:bottom w:val="nil"/>
              <w:right w:val="nil"/>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c>
          <w:tcPr>
            <w:tcW w:w="7098" w:type="dxa"/>
            <w:tcBorders>
              <w:top w:val="nil"/>
              <w:left w:val="nil"/>
              <w:bottom w:val="nil"/>
              <w:right w:val="nil"/>
            </w:tcBorders>
            <w:tcMar>
              <w:left w:w="0" w:type="dxa"/>
              <w:right w:w="0" w:type="dxa"/>
            </w:tcMar>
          </w:tcPr>
          <w:p w:rsidR="00CE6878" w:rsidRDefault="006D110F">
            <w:pPr>
              <w:widowControl w:val="0"/>
              <w:spacing w:after="0" w:line="240" w:lineRule="auto"/>
              <w:jc w:val="center"/>
              <w:rPr>
                <w:rFonts w:ascii="Times New Roman" w:hAnsi="Times New Roman"/>
              </w:rPr>
            </w:pPr>
            <w:r>
              <w:rPr>
                <w:rFonts w:ascii="Times New Roman" w:hAnsi="Times New Roman"/>
              </w:rPr>
              <w:t xml:space="preserve">                                                                         "__" __________ 20__ г.</w:t>
            </w:r>
          </w:p>
        </w:tc>
      </w:tr>
      <w:tr w:rsidR="00CE6878">
        <w:tc>
          <w:tcPr>
            <w:tcW w:w="3000" w:type="dxa"/>
            <w:tcBorders>
              <w:top w:val="single" w:sz="6" w:space="0" w:color="000000"/>
              <w:left w:val="nil"/>
              <w:bottom w:val="nil"/>
              <w:right w:val="nil"/>
            </w:tcBorders>
            <w:tcMar>
              <w:left w:w="0" w:type="dxa"/>
              <w:right w:w="0" w:type="dxa"/>
            </w:tcMar>
          </w:tcPr>
          <w:p w:rsidR="00CE6878" w:rsidRDefault="006D110F">
            <w:pPr>
              <w:widowControl w:val="0"/>
              <w:spacing w:after="0" w:line="240" w:lineRule="auto"/>
              <w:jc w:val="center"/>
              <w:rPr>
                <w:rFonts w:ascii="Times New Roman" w:hAnsi="Times New Roman"/>
              </w:rPr>
            </w:pPr>
            <w:r>
              <w:rPr>
                <w:rFonts w:ascii="Times New Roman" w:hAnsi="Times New Roman"/>
              </w:rPr>
              <w:t>(место составления акта)</w:t>
            </w:r>
          </w:p>
        </w:tc>
        <w:tc>
          <w:tcPr>
            <w:tcW w:w="250" w:type="dxa"/>
            <w:tcBorders>
              <w:top w:val="nil"/>
              <w:left w:val="nil"/>
              <w:bottom w:val="nil"/>
              <w:right w:val="nil"/>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c>
          <w:tcPr>
            <w:tcW w:w="7098" w:type="dxa"/>
            <w:tcBorders>
              <w:top w:val="nil"/>
              <w:left w:val="nil"/>
              <w:bottom w:val="nil"/>
              <w:right w:val="nil"/>
            </w:tcBorders>
            <w:tcMar>
              <w:left w:w="0" w:type="dxa"/>
              <w:right w:w="0" w:type="dxa"/>
            </w:tcMar>
          </w:tcPr>
          <w:p w:rsidR="00CE6878" w:rsidRDefault="006D110F">
            <w:pPr>
              <w:widowControl w:val="0"/>
              <w:spacing w:after="0" w:line="240" w:lineRule="auto"/>
              <w:jc w:val="center"/>
              <w:rPr>
                <w:rFonts w:ascii="Times New Roman" w:hAnsi="Times New Roman"/>
              </w:rPr>
            </w:pPr>
            <w:r>
              <w:rPr>
                <w:rFonts w:ascii="Times New Roman" w:hAnsi="Times New Roman"/>
              </w:rPr>
              <w:t xml:space="preserve">                                                                        (дата составления акта)</w:t>
            </w:r>
          </w:p>
        </w:tc>
      </w:tr>
    </w:tbl>
    <w:p w:rsidR="00CE6878" w:rsidRDefault="00CE6878">
      <w:pPr>
        <w:widowControl w:val="0"/>
        <w:spacing w:after="0" w:line="240" w:lineRule="auto"/>
        <w:rPr>
          <w:rFonts w:ascii="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2633"/>
        <w:gridCol w:w="6117"/>
        <w:gridCol w:w="250"/>
      </w:tblGrid>
      <w:tr w:rsidR="00CE6878">
        <w:tc>
          <w:tcPr>
            <w:tcW w:w="2633" w:type="dxa"/>
            <w:tcBorders>
              <w:top w:val="nil"/>
              <w:left w:val="nil"/>
              <w:bottom w:val="nil"/>
              <w:right w:val="nil"/>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Комиссия, образованная</w:t>
            </w:r>
          </w:p>
        </w:tc>
        <w:tc>
          <w:tcPr>
            <w:tcW w:w="6117" w:type="dxa"/>
            <w:tcBorders>
              <w:top w:val="nil"/>
              <w:left w:val="nil"/>
              <w:bottom w:val="single" w:sz="6" w:space="0" w:color="000000"/>
              <w:right w:val="nil"/>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c>
          <w:tcPr>
            <w:tcW w:w="250" w:type="dxa"/>
            <w:tcBorders>
              <w:top w:val="nil"/>
              <w:left w:val="nil"/>
              <w:bottom w:val="nil"/>
              <w:right w:val="nil"/>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w:t>
            </w:r>
          </w:p>
        </w:tc>
      </w:tr>
      <w:tr w:rsidR="00CE6878">
        <w:tc>
          <w:tcPr>
            <w:tcW w:w="2633" w:type="dxa"/>
            <w:tcBorders>
              <w:top w:val="nil"/>
              <w:left w:val="nil"/>
              <w:bottom w:val="nil"/>
              <w:right w:val="nil"/>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c>
          <w:tcPr>
            <w:tcW w:w="6117" w:type="dxa"/>
            <w:tcBorders>
              <w:top w:val="single" w:sz="6" w:space="0" w:color="000000"/>
              <w:left w:val="nil"/>
              <w:bottom w:val="nil"/>
              <w:right w:val="nil"/>
            </w:tcBorders>
            <w:tcMar>
              <w:left w:w="0" w:type="dxa"/>
              <w:right w:w="0" w:type="dxa"/>
            </w:tcMar>
          </w:tcPr>
          <w:p w:rsidR="00CE6878" w:rsidRDefault="006D110F">
            <w:pPr>
              <w:widowControl w:val="0"/>
              <w:spacing w:after="0" w:line="240" w:lineRule="auto"/>
              <w:jc w:val="center"/>
              <w:rPr>
                <w:rFonts w:ascii="Times New Roman" w:hAnsi="Times New Roman"/>
                <w:sz w:val="18"/>
              </w:rPr>
            </w:pPr>
            <w:r>
              <w:rPr>
                <w:rFonts w:ascii="Times New Roman" w:hAnsi="Times New Roman"/>
                <w:sz w:val="18"/>
              </w:rPr>
              <w:t>(форма документа и его реквизиты, которым образована комиссия)</w:t>
            </w:r>
          </w:p>
        </w:tc>
        <w:tc>
          <w:tcPr>
            <w:tcW w:w="250" w:type="dxa"/>
            <w:tcBorders>
              <w:top w:val="nil"/>
              <w:left w:val="nil"/>
              <w:bottom w:val="nil"/>
              <w:right w:val="nil"/>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r>
    </w:tbl>
    <w:p w:rsidR="00CE6878" w:rsidRDefault="00CE6878">
      <w:pPr>
        <w:widowControl w:val="0"/>
        <w:spacing w:after="150" w:line="240" w:lineRule="auto"/>
        <w:rPr>
          <w:rFonts w:ascii="Times New Roman" w:hAnsi="Times New Roman"/>
        </w:rPr>
      </w:pPr>
    </w:p>
    <w:p w:rsidR="00CE6878" w:rsidRDefault="00CE6878">
      <w:pPr>
        <w:widowControl w:val="0"/>
        <w:spacing w:after="0" w:line="240" w:lineRule="auto"/>
        <w:jc w:val="both"/>
        <w:rPr>
          <w:rFonts w:ascii="Times New Roman" w:hAnsi="Times New Roman"/>
        </w:rPr>
      </w:pPr>
    </w:p>
    <w:p w:rsidR="00CE6878" w:rsidRDefault="006D110F">
      <w:pPr>
        <w:widowControl w:val="0"/>
        <w:spacing w:after="0" w:line="240" w:lineRule="auto"/>
        <w:jc w:val="both"/>
        <w:rPr>
          <w:rFonts w:ascii="Times New Roman" w:hAnsi="Times New Roman"/>
        </w:rPr>
      </w:pPr>
      <w:r>
        <w:rPr>
          <w:rFonts w:ascii="Times New Roman" w:hAnsi="Times New Roman"/>
        </w:rPr>
        <w:t>в соответствии с программой проведения оценки обеспечения готовности к отопительному периоду от "__" ______ 20__ г., утвержденной ____________________________________________,</w:t>
      </w:r>
    </w:p>
    <w:p w:rsidR="00CE6878" w:rsidRDefault="006D110F">
      <w:pPr>
        <w:widowControl w:val="0"/>
        <w:spacing w:after="0" w:line="240" w:lineRule="auto"/>
        <w:jc w:val="center"/>
        <w:rPr>
          <w:rFonts w:ascii="Times New Roman" w:hAnsi="Times New Roman"/>
          <w:sz w:val="18"/>
        </w:rPr>
      </w:pPr>
      <w:r>
        <w:rPr>
          <w:rFonts w:ascii="Times New Roman" w:hAnsi="Times New Roman"/>
          <w:sz w:val="18"/>
        </w:rPr>
        <w:t xml:space="preserve">                                                                                                 (Фамилия, инициалы руководителя (его заместителя) уполномоченного</w:t>
      </w:r>
    </w:p>
    <w:p w:rsidR="00CE6878" w:rsidRDefault="006D110F">
      <w:pPr>
        <w:widowControl w:val="0"/>
        <w:spacing w:after="0" w:line="240" w:lineRule="auto"/>
        <w:jc w:val="center"/>
        <w:rPr>
          <w:rFonts w:ascii="Times New Roman" w:hAnsi="Times New Roman"/>
          <w:sz w:val="18"/>
        </w:rPr>
      </w:pPr>
      <w:r>
        <w:rPr>
          <w:rFonts w:ascii="Times New Roman" w:hAnsi="Times New Roman"/>
          <w:sz w:val="18"/>
        </w:rPr>
        <w:t xml:space="preserve">                                                                                         органа, проводящего оценку обеспечения готовности к отопительному периоду)</w:t>
      </w:r>
    </w:p>
    <w:p w:rsidR="00CE6878" w:rsidRDefault="00CE6878">
      <w:pPr>
        <w:widowControl w:val="0"/>
        <w:spacing w:after="0" w:line="240" w:lineRule="auto"/>
        <w:jc w:val="center"/>
        <w:rPr>
          <w:rFonts w:ascii="Times New Roman" w:hAnsi="Times New Roman"/>
          <w:sz w:val="18"/>
        </w:rPr>
      </w:pPr>
    </w:p>
    <w:p w:rsidR="00CE6878" w:rsidRDefault="006D110F">
      <w:pPr>
        <w:widowControl w:val="0"/>
        <w:spacing w:after="0" w:line="240" w:lineRule="auto"/>
        <w:jc w:val="both"/>
        <w:rPr>
          <w:rFonts w:ascii="Times New Roman" w:hAnsi="Times New Roman"/>
        </w:rPr>
      </w:pPr>
      <w:r>
        <w:rPr>
          <w:rFonts w:ascii="Times New Roman" w:hAnsi="Times New Roman"/>
        </w:rPr>
        <w:t xml:space="preserve">с "__" ______ 20__ г. по "__" ______ 20__ г. в соответствии с Федеральным законом </w:t>
      </w:r>
      <w:hyperlink r:id="rId5" w:anchor="l0" w:history="1">
        <w:r>
          <w:rPr>
            <w:rFonts w:ascii="Times New Roman" w:hAnsi="Times New Roman"/>
            <w:u w:val="single"/>
          </w:rPr>
          <w:t>от 27 июля 2010 г. N 190-ФЗ</w:t>
        </w:r>
      </w:hyperlink>
      <w:r>
        <w:rPr>
          <w:rFonts w:ascii="Times New Roman" w:hAnsi="Times New Roman"/>
        </w:rPr>
        <w:t xml:space="preserve"> "О теплоснабжении" провела оценку обеспечения готовности к отопительному периоду _____________________________________________________________________________</w:t>
      </w:r>
    </w:p>
    <w:p w:rsidR="00CE6878" w:rsidRDefault="006D110F">
      <w:pPr>
        <w:widowControl w:val="0"/>
        <w:spacing w:after="150" w:line="240" w:lineRule="auto"/>
        <w:rPr>
          <w:rFonts w:ascii="Times New Roman" w:hAnsi="Times New Roman"/>
          <w:sz w:val="18"/>
        </w:rPr>
      </w:pPr>
      <w:r>
        <w:rPr>
          <w:rFonts w:ascii="Times New Roman" w:hAnsi="Times New Roman"/>
        </w:rPr>
        <w:t xml:space="preserve">                  </w:t>
      </w:r>
      <w:r>
        <w:rPr>
          <w:rFonts w:ascii="Times New Roman" w:hAnsi="Times New Roman"/>
          <w:sz w:val="18"/>
        </w:rPr>
        <w:t>(наименование лица, подлежащего оценке обеспечения готовности)</w:t>
      </w:r>
    </w:p>
    <w:p w:rsidR="00CE6878" w:rsidRDefault="006D110F">
      <w:pPr>
        <w:widowControl w:val="0"/>
        <w:spacing w:after="150" w:line="240" w:lineRule="auto"/>
        <w:jc w:val="both"/>
        <w:rPr>
          <w:rFonts w:ascii="Times New Roman" w:hAnsi="Times New Roman"/>
        </w:rPr>
      </w:pPr>
      <w:r>
        <w:rPr>
          <w:rFonts w:ascii="Times New Roman" w:hAnsi="Times New Roman"/>
        </w:rPr>
        <w:t>Оценка обеспечения готовности к отопительному периоду проводилась в отношении следующих объектов оценки обеспечения готовности:</w:t>
      </w:r>
    </w:p>
    <w:p w:rsidR="00CE6878" w:rsidRDefault="006D110F">
      <w:pPr>
        <w:pStyle w:val="a3"/>
        <w:widowControl w:val="0"/>
        <w:numPr>
          <w:ilvl w:val="0"/>
          <w:numId w:val="4"/>
        </w:numPr>
        <w:spacing w:after="150" w:line="240" w:lineRule="auto"/>
        <w:jc w:val="both"/>
        <w:rPr>
          <w:rFonts w:ascii="Times New Roman" w:hAnsi="Times New Roman"/>
        </w:rPr>
      </w:pPr>
      <w:r>
        <w:rPr>
          <w:rFonts w:ascii="Times New Roman" w:hAnsi="Times New Roman"/>
        </w:rPr>
        <w:t>____________________________________________________________________________;</w:t>
      </w:r>
    </w:p>
    <w:p w:rsidR="00CE6878" w:rsidRDefault="006D110F">
      <w:pPr>
        <w:widowControl w:val="0"/>
        <w:numPr>
          <w:ilvl w:val="0"/>
          <w:numId w:val="4"/>
        </w:numPr>
        <w:spacing w:after="150" w:line="240" w:lineRule="auto"/>
        <w:jc w:val="both"/>
        <w:rPr>
          <w:rFonts w:ascii="Times New Roman" w:hAnsi="Times New Roman"/>
        </w:rPr>
      </w:pPr>
      <w:r>
        <w:rPr>
          <w:rFonts w:ascii="Times New Roman" w:hAnsi="Times New Roman"/>
        </w:rPr>
        <w:t>____________________________________________________________________________;</w:t>
      </w:r>
    </w:p>
    <w:p w:rsidR="00CE6878" w:rsidRDefault="006D110F">
      <w:pPr>
        <w:widowControl w:val="0"/>
        <w:numPr>
          <w:ilvl w:val="0"/>
          <w:numId w:val="4"/>
        </w:numPr>
        <w:spacing w:after="150" w:line="240" w:lineRule="auto"/>
        <w:jc w:val="both"/>
        <w:rPr>
          <w:rFonts w:ascii="Times New Roman" w:hAnsi="Times New Roman"/>
        </w:rPr>
      </w:pPr>
      <w:r>
        <w:rPr>
          <w:rFonts w:ascii="Times New Roman" w:hAnsi="Times New Roman"/>
        </w:rPr>
        <w:t>____________________________________________________________________________.</w:t>
      </w:r>
    </w:p>
    <w:p w:rsidR="00CE6878" w:rsidRDefault="00CE6878">
      <w:pPr>
        <w:widowControl w:val="0"/>
        <w:spacing w:after="150" w:line="240" w:lineRule="auto"/>
        <w:rPr>
          <w:rFonts w:ascii="Times New Roman" w:hAnsi="Times New Roman"/>
        </w:rPr>
      </w:pPr>
    </w:p>
    <w:p w:rsidR="00CE6878" w:rsidRDefault="006D110F">
      <w:pPr>
        <w:widowControl w:val="0"/>
        <w:spacing w:after="0" w:line="240" w:lineRule="auto"/>
        <w:jc w:val="both"/>
        <w:rPr>
          <w:rFonts w:ascii="Times New Roman" w:hAnsi="Times New Roman"/>
        </w:rPr>
      </w:pPr>
      <w:r>
        <w:rPr>
          <w:rFonts w:ascii="Times New Roman" w:hAnsi="Times New Roman"/>
        </w:rPr>
        <w:t>В ходе проведения оценки обеспечения готовности к отопительному периоду комиссия установила:</w:t>
      </w:r>
    </w:p>
    <w:p w:rsidR="00CE6878" w:rsidRDefault="00CE6878">
      <w:pPr>
        <w:widowControl w:val="0"/>
        <w:spacing w:after="0" w:line="240" w:lineRule="auto"/>
        <w:rPr>
          <w:rFonts w:ascii="Times New Roman" w:hAnsi="Times New Roman"/>
        </w:rPr>
      </w:pPr>
    </w:p>
    <w:p w:rsidR="00CE6878" w:rsidRDefault="006D110F">
      <w:pPr>
        <w:widowControl w:val="0"/>
        <w:spacing w:after="150" w:line="240" w:lineRule="auto"/>
        <w:jc w:val="both"/>
        <w:rPr>
          <w:rFonts w:ascii="Times New Roman" w:hAnsi="Times New Roman"/>
        </w:rPr>
      </w:pPr>
      <w:r>
        <w:rPr>
          <w:rFonts w:ascii="Times New Roman" w:hAnsi="Times New Roman"/>
        </w:rPr>
        <w:t>1. Уровни готовности объектов оценки обеспечения готовности:</w:t>
      </w:r>
    </w:p>
    <w:tbl>
      <w:tblPr>
        <w:tblW w:w="0" w:type="auto"/>
        <w:tblLayout w:type="fixed"/>
        <w:tblCellMar>
          <w:left w:w="0" w:type="dxa"/>
          <w:right w:w="0" w:type="dxa"/>
        </w:tblCellMar>
        <w:tblLook w:val="04A0" w:firstRow="1" w:lastRow="0" w:firstColumn="1" w:lastColumn="0" w:noHBand="0" w:noVBand="1"/>
      </w:tblPr>
      <w:tblGrid>
        <w:gridCol w:w="4937"/>
        <w:gridCol w:w="4988"/>
      </w:tblGrid>
      <w:tr w:rsidR="00CE6878">
        <w:tc>
          <w:tcPr>
            <w:tcW w:w="4937"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jc w:val="center"/>
              <w:rPr>
                <w:rFonts w:ascii="Times New Roman" w:hAnsi="Times New Roman"/>
              </w:rPr>
            </w:pPr>
            <w:r>
              <w:rPr>
                <w:rFonts w:ascii="Times New Roman" w:hAnsi="Times New Roman"/>
              </w:rPr>
              <w:t>Объект оценки обеспечения готовности</w:t>
            </w:r>
          </w:p>
        </w:tc>
        <w:tc>
          <w:tcPr>
            <w:tcW w:w="4988"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jc w:val="center"/>
              <w:rPr>
                <w:rFonts w:ascii="Times New Roman" w:hAnsi="Times New Roman"/>
              </w:rPr>
            </w:pPr>
            <w:r>
              <w:rPr>
                <w:rFonts w:ascii="Times New Roman" w:hAnsi="Times New Roman"/>
              </w:rPr>
              <w:t>Уровень готовности</w:t>
            </w:r>
          </w:p>
          <w:p w:rsidR="00CE6878" w:rsidRDefault="006D110F">
            <w:pPr>
              <w:widowControl w:val="0"/>
              <w:spacing w:after="0" w:line="240" w:lineRule="auto"/>
              <w:jc w:val="center"/>
              <w:rPr>
                <w:rFonts w:ascii="Times New Roman" w:hAnsi="Times New Roman"/>
              </w:rPr>
            </w:pPr>
            <w:r>
              <w:rPr>
                <w:rFonts w:ascii="Times New Roman" w:hAnsi="Times New Roman"/>
              </w:rPr>
              <w:t>(Готов/готов с условиями/не готов)</w:t>
            </w:r>
          </w:p>
        </w:tc>
      </w:tr>
      <w:tr w:rsidR="00CE6878">
        <w:tc>
          <w:tcPr>
            <w:tcW w:w="4937"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1.</w:t>
            </w:r>
          </w:p>
        </w:tc>
        <w:tc>
          <w:tcPr>
            <w:tcW w:w="4988"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r>
      <w:tr w:rsidR="00CE6878">
        <w:tc>
          <w:tcPr>
            <w:tcW w:w="4937"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2.</w:t>
            </w:r>
          </w:p>
        </w:tc>
        <w:tc>
          <w:tcPr>
            <w:tcW w:w="4988"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r>
      <w:tr w:rsidR="00CE6878">
        <w:tc>
          <w:tcPr>
            <w:tcW w:w="4937"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3.</w:t>
            </w:r>
          </w:p>
        </w:tc>
        <w:tc>
          <w:tcPr>
            <w:tcW w:w="4988"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r>
      <w:tr w:rsidR="00CE6878">
        <w:tc>
          <w:tcPr>
            <w:tcW w:w="4937"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NN</w:t>
            </w:r>
          </w:p>
        </w:tc>
        <w:tc>
          <w:tcPr>
            <w:tcW w:w="4988"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r>
      <w:tr w:rsidR="00CE6878">
        <w:tc>
          <w:tcPr>
            <w:tcW w:w="4937"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CE6878">
            <w:pPr>
              <w:widowControl w:val="0"/>
              <w:spacing w:after="0" w:line="240" w:lineRule="auto"/>
              <w:rPr>
                <w:rFonts w:ascii="Times New Roman" w:hAnsi="Times New Roman"/>
              </w:rPr>
            </w:pPr>
          </w:p>
        </w:tc>
        <w:tc>
          <w:tcPr>
            <w:tcW w:w="4988"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CE6878">
            <w:pPr>
              <w:widowControl w:val="0"/>
              <w:spacing w:after="0" w:line="240" w:lineRule="auto"/>
              <w:rPr>
                <w:rFonts w:ascii="Times New Roman" w:hAnsi="Times New Roman"/>
              </w:rPr>
            </w:pPr>
          </w:p>
        </w:tc>
      </w:tr>
    </w:tbl>
    <w:p w:rsidR="00CE6878" w:rsidRDefault="00CE6878">
      <w:pPr>
        <w:widowControl w:val="0"/>
        <w:spacing w:after="0" w:line="240" w:lineRule="auto"/>
        <w:jc w:val="both"/>
        <w:rPr>
          <w:rFonts w:ascii="Times New Roman" w:hAnsi="Times New Roman"/>
        </w:rPr>
      </w:pPr>
    </w:p>
    <w:p w:rsidR="00CE6878" w:rsidRDefault="006D110F">
      <w:pPr>
        <w:widowControl w:val="0"/>
        <w:spacing w:after="0" w:line="240" w:lineRule="auto"/>
        <w:jc w:val="both"/>
        <w:rPr>
          <w:rFonts w:ascii="Times New Roman" w:hAnsi="Times New Roman"/>
        </w:rPr>
      </w:pPr>
      <w:r>
        <w:rPr>
          <w:rFonts w:ascii="Times New Roman" w:hAnsi="Times New Roman"/>
        </w:rPr>
        <w:t>2. Уровень готовности лица, подлежащего оценке обеспечения готовности:</w:t>
      </w:r>
    </w:p>
    <w:p w:rsidR="00CE6878" w:rsidRDefault="00CE6878">
      <w:pPr>
        <w:widowControl w:val="0"/>
        <w:spacing w:after="0" w:line="240" w:lineRule="auto"/>
        <w:jc w:val="both"/>
        <w:rPr>
          <w:rFonts w:ascii="Times New Roman" w:hAnsi="Times New Roman"/>
        </w:rPr>
      </w:pPr>
    </w:p>
    <w:tbl>
      <w:tblPr>
        <w:tblW w:w="0" w:type="auto"/>
        <w:tblInd w:w="8" w:type="dxa"/>
        <w:tblLayout w:type="fixed"/>
        <w:tblCellMar>
          <w:left w:w="0" w:type="dxa"/>
          <w:right w:w="0" w:type="dxa"/>
        </w:tblCellMar>
        <w:tblLook w:val="04A0" w:firstRow="1" w:lastRow="0" w:firstColumn="1" w:lastColumn="0" w:noHBand="0" w:noVBand="1"/>
      </w:tblPr>
      <w:tblGrid>
        <w:gridCol w:w="4961"/>
        <w:gridCol w:w="4962"/>
      </w:tblGrid>
      <w:tr w:rsidR="00CE6878">
        <w:tc>
          <w:tcPr>
            <w:tcW w:w="4961"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jc w:val="center"/>
              <w:rPr>
                <w:rFonts w:ascii="Times New Roman" w:hAnsi="Times New Roman"/>
              </w:rPr>
            </w:pPr>
            <w:r>
              <w:rPr>
                <w:rFonts w:ascii="Times New Roman" w:hAnsi="Times New Roman"/>
              </w:rPr>
              <w:t>Лицо, подлежащее оценке обеспечения готовности</w:t>
            </w:r>
          </w:p>
        </w:tc>
        <w:tc>
          <w:tcPr>
            <w:tcW w:w="4962"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jc w:val="center"/>
              <w:rPr>
                <w:rFonts w:ascii="Times New Roman" w:hAnsi="Times New Roman"/>
              </w:rPr>
            </w:pPr>
            <w:r>
              <w:rPr>
                <w:rFonts w:ascii="Times New Roman" w:hAnsi="Times New Roman"/>
              </w:rPr>
              <w:t>Уровень готовности</w:t>
            </w:r>
          </w:p>
          <w:p w:rsidR="00CE6878" w:rsidRDefault="006D110F">
            <w:pPr>
              <w:widowControl w:val="0"/>
              <w:spacing w:after="0" w:line="240" w:lineRule="auto"/>
              <w:jc w:val="center"/>
              <w:rPr>
                <w:rFonts w:ascii="Times New Roman" w:hAnsi="Times New Roman"/>
              </w:rPr>
            </w:pPr>
            <w:r>
              <w:rPr>
                <w:rFonts w:ascii="Times New Roman" w:hAnsi="Times New Roman"/>
              </w:rPr>
              <w:t>(Готов/готов с условиями/не готов)</w:t>
            </w:r>
          </w:p>
        </w:tc>
      </w:tr>
      <w:tr w:rsidR="00CE6878">
        <w:tc>
          <w:tcPr>
            <w:tcW w:w="4961"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CE6878">
            <w:pPr>
              <w:widowControl w:val="0"/>
              <w:spacing w:after="0" w:line="240" w:lineRule="auto"/>
              <w:rPr>
                <w:rFonts w:ascii="Times New Roman" w:hAnsi="Times New Roman"/>
              </w:rPr>
            </w:pPr>
          </w:p>
        </w:tc>
        <w:tc>
          <w:tcPr>
            <w:tcW w:w="4962" w:type="dxa"/>
            <w:tcBorders>
              <w:top w:val="single" w:sz="6" w:space="0" w:color="000000"/>
              <w:left w:val="single" w:sz="6" w:space="0" w:color="000000"/>
              <w:bottom w:val="single" w:sz="6" w:space="0" w:color="000000"/>
              <w:right w:val="single" w:sz="6" w:space="0" w:color="000000"/>
            </w:tcBorders>
            <w:tcMar>
              <w:left w:w="0" w:type="dxa"/>
              <w:right w:w="0" w:type="dxa"/>
            </w:tcMar>
          </w:tcPr>
          <w:p w:rsidR="00CE6878" w:rsidRDefault="006D110F">
            <w:pPr>
              <w:widowControl w:val="0"/>
              <w:spacing w:after="0" w:line="240" w:lineRule="auto"/>
              <w:rPr>
                <w:rFonts w:ascii="Times New Roman" w:hAnsi="Times New Roman"/>
              </w:rPr>
            </w:pPr>
            <w:r>
              <w:rPr>
                <w:rFonts w:ascii="Times New Roman" w:hAnsi="Times New Roman"/>
              </w:rPr>
              <w:t> </w:t>
            </w:r>
          </w:p>
        </w:tc>
      </w:tr>
    </w:tbl>
    <w:p w:rsidR="00CE6878" w:rsidRDefault="00CE6878">
      <w:pPr>
        <w:widowControl w:val="0"/>
        <w:spacing w:after="0" w:line="240" w:lineRule="auto"/>
        <w:rPr>
          <w:rFonts w:ascii="Times New Roman" w:hAnsi="Times New Roman"/>
        </w:rPr>
      </w:pPr>
    </w:p>
    <w:p w:rsidR="00CE6878" w:rsidRDefault="00CE6878">
      <w:pPr>
        <w:widowControl w:val="0"/>
        <w:spacing w:after="0" w:line="240" w:lineRule="auto"/>
        <w:rPr>
          <w:rFonts w:ascii="Times New Roman" w:hAnsi="Times New Roman"/>
        </w:rPr>
      </w:pPr>
    </w:p>
    <w:p w:rsidR="00CE6878" w:rsidRDefault="006D110F">
      <w:pPr>
        <w:widowControl w:val="0"/>
        <w:spacing w:after="0" w:line="240" w:lineRule="auto"/>
        <w:rPr>
          <w:rFonts w:ascii="Times New Roman" w:hAnsi="Times New Roman"/>
        </w:rPr>
      </w:pPr>
      <w:r>
        <w:rPr>
          <w:rFonts w:ascii="Times New Roman" w:hAnsi="Times New Roman"/>
        </w:rPr>
        <w:t xml:space="preserve">Приложение: 1. Оценочный лист для расчета индекса готовности к отопительному </w:t>
      </w:r>
    </w:p>
    <w:p w:rsidR="00CE6878" w:rsidRDefault="006D110F">
      <w:pPr>
        <w:widowControl w:val="0"/>
        <w:spacing w:after="0" w:line="240" w:lineRule="auto"/>
        <w:rPr>
          <w:rFonts w:ascii="Times New Roman" w:hAnsi="Times New Roman"/>
        </w:rPr>
      </w:pPr>
      <w:r>
        <w:rPr>
          <w:rFonts w:ascii="Times New Roman" w:hAnsi="Times New Roman"/>
        </w:rPr>
        <w:t xml:space="preserve">                            периоду_______________________________ на __ л. в 1 экз.</w:t>
      </w:r>
    </w:p>
    <w:p w:rsidR="00CE6878" w:rsidRDefault="006D110F">
      <w:pPr>
        <w:widowControl w:val="0"/>
        <w:spacing w:after="150" w:line="240" w:lineRule="auto"/>
        <w:rPr>
          <w:rFonts w:ascii="Times New Roman" w:hAnsi="Times New Roman"/>
          <w:sz w:val="18"/>
        </w:rPr>
      </w:pPr>
      <w:r>
        <w:rPr>
          <w:rFonts w:ascii="Times New Roman" w:hAnsi="Times New Roman"/>
        </w:rPr>
        <w:t xml:space="preserve">                                             </w:t>
      </w:r>
      <w:r>
        <w:rPr>
          <w:rFonts w:ascii="Times New Roman" w:hAnsi="Times New Roman"/>
          <w:sz w:val="18"/>
        </w:rPr>
        <w:t>(объект оценки обеспечения готовности)</w:t>
      </w:r>
    </w:p>
    <w:p w:rsidR="00CE6878" w:rsidRDefault="006D110F">
      <w:pPr>
        <w:widowControl w:val="0"/>
        <w:spacing w:after="0" w:line="240" w:lineRule="auto"/>
        <w:jc w:val="both"/>
        <w:rPr>
          <w:rFonts w:ascii="Times New Roman" w:hAnsi="Times New Roman"/>
        </w:rPr>
      </w:pPr>
      <w:r>
        <w:rPr>
          <w:rFonts w:ascii="Times New Roman" w:hAnsi="Times New Roman"/>
        </w:rPr>
        <w:t xml:space="preserve">                        2. Оценочный лист для расчета индекса готовности к отопительному </w:t>
      </w:r>
    </w:p>
    <w:p w:rsidR="00CE6878" w:rsidRDefault="006D110F">
      <w:pPr>
        <w:widowControl w:val="0"/>
        <w:spacing w:after="0" w:line="240" w:lineRule="auto"/>
        <w:jc w:val="both"/>
        <w:rPr>
          <w:rFonts w:ascii="Times New Roman" w:hAnsi="Times New Roman"/>
        </w:rPr>
      </w:pPr>
      <w:r>
        <w:rPr>
          <w:rFonts w:ascii="Times New Roman" w:hAnsi="Times New Roman"/>
        </w:rPr>
        <w:t xml:space="preserve">                             периоду_______________________________ на __ л. в 1 экз.</w:t>
      </w:r>
    </w:p>
    <w:p w:rsidR="00CE6878" w:rsidRDefault="006D110F">
      <w:pPr>
        <w:widowControl w:val="0"/>
        <w:spacing w:after="0" w:line="240" w:lineRule="auto"/>
        <w:jc w:val="both"/>
        <w:rPr>
          <w:rFonts w:ascii="Times New Roman" w:hAnsi="Times New Roman"/>
          <w:sz w:val="18"/>
        </w:rPr>
      </w:pPr>
      <w:r>
        <w:rPr>
          <w:rFonts w:ascii="Times New Roman" w:hAnsi="Times New Roman"/>
        </w:rPr>
        <w:lastRenderedPageBreak/>
        <w:t xml:space="preserve">                                                </w:t>
      </w:r>
      <w:r>
        <w:rPr>
          <w:rFonts w:ascii="Times New Roman" w:hAnsi="Times New Roman"/>
          <w:sz w:val="18"/>
        </w:rPr>
        <w:t>(объект оценки обеспечения готовности)</w:t>
      </w:r>
    </w:p>
    <w:p w:rsidR="00CE6878" w:rsidRDefault="00CE6878">
      <w:pPr>
        <w:widowControl w:val="0"/>
        <w:spacing w:after="0" w:line="240" w:lineRule="auto"/>
        <w:jc w:val="both"/>
        <w:rPr>
          <w:rFonts w:ascii="Times New Roman" w:hAnsi="Times New Roman"/>
        </w:rPr>
      </w:pPr>
    </w:p>
    <w:p w:rsidR="00CE6878" w:rsidRDefault="00CE6878">
      <w:pPr>
        <w:widowControl w:val="0"/>
        <w:spacing w:after="0" w:line="240" w:lineRule="auto"/>
        <w:jc w:val="both"/>
        <w:rPr>
          <w:rFonts w:ascii="Times New Roman" w:hAnsi="Times New Roman"/>
        </w:rPr>
      </w:pPr>
    </w:p>
    <w:p w:rsidR="00CE6878" w:rsidRDefault="006D110F">
      <w:pPr>
        <w:widowControl w:val="0"/>
        <w:spacing w:after="0" w:line="240" w:lineRule="auto"/>
        <w:jc w:val="both"/>
        <w:rPr>
          <w:rFonts w:ascii="Times New Roman" w:hAnsi="Times New Roman"/>
        </w:rPr>
      </w:pPr>
      <w:r>
        <w:rPr>
          <w:rFonts w:ascii="Times New Roman" w:hAnsi="Times New Roman"/>
        </w:rPr>
        <w:t>Председатель комиссии: ____________________________________________________________</w:t>
      </w:r>
    </w:p>
    <w:p w:rsidR="00CE6878" w:rsidRDefault="006D110F">
      <w:pPr>
        <w:widowControl w:val="0"/>
        <w:spacing w:after="0" w:line="240" w:lineRule="auto"/>
        <w:jc w:val="both"/>
        <w:rPr>
          <w:rFonts w:ascii="Times New Roman" w:hAnsi="Times New Roman"/>
          <w:sz w:val="20"/>
        </w:rPr>
      </w:pPr>
      <w:r>
        <w:rPr>
          <w:rFonts w:ascii="Times New Roman" w:hAnsi="Times New Roman"/>
        </w:rPr>
        <w:t xml:space="preserve">                                                   </w:t>
      </w:r>
      <w:r>
        <w:rPr>
          <w:rFonts w:ascii="Times New Roman" w:hAnsi="Times New Roman"/>
          <w:sz w:val="20"/>
        </w:rPr>
        <w:t>(подпись, расшифровка подписи)</w:t>
      </w:r>
    </w:p>
    <w:p w:rsidR="00CE6878" w:rsidRDefault="00CE6878">
      <w:pPr>
        <w:widowControl w:val="0"/>
        <w:spacing w:after="0" w:line="240" w:lineRule="auto"/>
        <w:jc w:val="both"/>
        <w:rPr>
          <w:rFonts w:ascii="Times New Roman" w:hAnsi="Times New Roman"/>
          <w:sz w:val="20"/>
        </w:rPr>
      </w:pPr>
    </w:p>
    <w:p w:rsidR="00CE6878" w:rsidRDefault="006D110F">
      <w:pPr>
        <w:widowControl w:val="0"/>
        <w:spacing w:after="0" w:line="240" w:lineRule="auto"/>
        <w:jc w:val="both"/>
        <w:rPr>
          <w:rFonts w:ascii="Times New Roman" w:hAnsi="Times New Roman"/>
          <w:sz w:val="20"/>
        </w:rPr>
      </w:pPr>
      <w:r>
        <w:rPr>
          <w:rFonts w:ascii="Times New Roman" w:hAnsi="Times New Roman"/>
        </w:rPr>
        <w:t>Заместитель председателя комиссии: _________________________________________________</w:t>
      </w:r>
    </w:p>
    <w:p w:rsidR="00CE6878" w:rsidRDefault="006D110F">
      <w:pPr>
        <w:widowControl w:val="0"/>
        <w:spacing w:after="0" w:line="240" w:lineRule="auto"/>
        <w:jc w:val="both"/>
        <w:rPr>
          <w:rFonts w:ascii="Times New Roman" w:hAnsi="Times New Roman"/>
          <w:sz w:val="20"/>
        </w:rPr>
      </w:pPr>
      <w:r>
        <w:rPr>
          <w:rFonts w:ascii="Times New Roman" w:hAnsi="Times New Roman"/>
        </w:rPr>
        <w:t xml:space="preserve">                                                                          </w:t>
      </w:r>
      <w:r>
        <w:rPr>
          <w:rFonts w:ascii="Times New Roman" w:hAnsi="Times New Roman"/>
          <w:sz w:val="20"/>
        </w:rPr>
        <w:t>(подпись, расшифровка подписи)</w:t>
      </w:r>
    </w:p>
    <w:p w:rsidR="00CE6878" w:rsidRDefault="00CE6878">
      <w:pPr>
        <w:widowControl w:val="0"/>
        <w:spacing w:after="0" w:line="240" w:lineRule="auto"/>
        <w:jc w:val="both"/>
        <w:rPr>
          <w:rFonts w:ascii="Times New Roman" w:hAnsi="Times New Roman"/>
          <w:sz w:val="20"/>
        </w:rPr>
      </w:pPr>
    </w:p>
    <w:p w:rsidR="00CE6878" w:rsidRDefault="006D110F">
      <w:pPr>
        <w:widowControl w:val="0"/>
        <w:spacing w:after="0" w:line="240" w:lineRule="auto"/>
        <w:jc w:val="both"/>
        <w:rPr>
          <w:rFonts w:ascii="Times New Roman" w:hAnsi="Times New Roman"/>
        </w:rPr>
      </w:pPr>
      <w:r>
        <w:rPr>
          <w:rFonts w:ascii="Times New Roman" w:hAnsi="Times New Roman"/>
        </w:rPr>
        <w:t>Члены комиссии: __________________________________________________________________</w:t>
      </w:r>
    </w:p>
    <w:p w:rsidR="00CE6878" w:rsidRDefault="006D110F">
      <w:pPr>
        <w:widowControl w:val="0"/>
        <w:spacing w:after="0" w:line="240" w:lineRule="auto"/>
        <w:jc w:val="center"/>
        <w:rPr>
          <w:rFonts w:ascii="Times New Roman" w:hAnsi="Times New Roman"/>
          <w:sz w:val="20"/>
        </w:rPr>
      </w:pPr>
      <w:r>
        <w:rPr>
          <w:rFonts w:ascii="Times New Roman" w:hAnsi="Times New Roman"/>
          <w:sz w:val="20"/>
        </w:rPr>
        <w:t>(подпись, расшифровка подписи)</w:t>
      </w:r>
    </w:p>
    <w:p w:rsidR="00CE6878" w:rsidRDefault="006D110F">
      <w:pPr>
        <w:widowControl w:val="0"/>
        <w:spacing w:after="0" w:line="240" w:lineRule="auto"/>
        <w:jc w:val="both"/>
        <w:rPr>
          <w:rFonts w:ascii="Times New Roman" w:hAnsi="Times New Roman"/>
          <w:sz w:val="20"/>
        </w:rPr>
      </w:pPr>
      <w:r>
        <w:rPr>
          <w:rFonts w:ascii="Times New Roman" w:hAnsi="Times New Roman"/>
        </w:rPr>
        <w:t xml:space="preserve">                   </w:t>
      </w:r>
    </w:p>
    <w:p w:rsidR="00CE6878" w:rsidRDefault="00CE6878">
      <w:pPr>
        <w:widowControl w:val="0"/>
        <w:spacing w:after="0" w:line="240" w:lineRule="auto"/>
        <w:jc w:val="both"/>
        <w:rPr>
          <w:rFonts w:ascii="Times New Roman" w:hAnsi="Times New Roman"/>
          <w:sz w:val="20"/>
        </w:rPr>
      </w:pPr>
    </w:p>
    <w:p w:rsidR="00CE6878" w:rsidRDefault="00CE6878">
      <w:pPr>
        <w:widowControl w:val="0"/>
        <w:spacing w:after="0" w:line="240" w:lineRule="auto"/>
        <w:jc w:val="both"/>
        <w:rPr>
          <w:rFonts w:ascii="Times New Roman" w:hAnsi="Times New Roman"/>
        </w:rPr>
      </w:pPr>
    </w:p>
    <w:p w:rsidR="00CE6878" w:rsidRDefault="006D110F">
      <w:pPr>
        <w:widowControl w:val="0"/>
        <w:spacing w:after="0" w:line="240" w:lineRule="auto"/>
        <w:jc w:val="both"/>
        <w:rPr>
          <w:rFonts w:ascii="Times New Roman" w:hAnsi="Times New Roman"/>
        </w:rPr>
      </w:pPr>
      <w:r>
        <w:rPr>
          <w:rFonts w:ascii="Times New Roman" w:hAnsi="Times New Roman"/>
        </w:rPr>
        <w:t>С актами оценки обеспечения готовности ознакомлен, один экземпляр акта получил:</w:t>
      </w:r>
    </w:p>
    <w:p w:rsidR="00CE6878" w:rsidRDefault="00CE6878">
      <w:pPr>
        <w:widowControl w:val="0"/>
        <w:spacing w:after="0" w:line="240" w:lineRule="auto"/>
        <w:jc w:val="both"/>
        <w:rPr>
          <w:rFonts w:ascii="Times New Roman" w:hAnsi="Times New Roman"/>
        </w:rPr>
      </w:pPr>
    </w:p>
    <w:p w:rsidR="00CE6878" w:rsidRDefault="006D110F">
      <w:pPr>
        <w:widowControl w:val="0"/>
        <w:spacing w:after="0" w:line="240" w:lineRule="auto"/>
        <w:jc w:val="both"/>
        <w:rPr>
          <w:rFonts w:ascii="Times New Roman" w:hAnsi="Times New Roman"/>
        </w:rPr>
      </w:pPr>
      <w:r>
        <w:rPr>
          <w:rFonts w:ascii="Times New Roman" w:hAnsi="Times New Roman"/>
        </w:rPr>
        <w:t>"__" ___________ 20__ г.                            ______________________________________________</w:t>
      </w:r>
    </w:p>
    <w:p w:rsidR="00CE6878" w:rsidRDefault="006D110F">
      <w:pPr>
        <w:widowControl w:val="0"/>
        <w:spacing w:after="0" w:line="240" w:lineRule="auto"/>
        <w:jc w:val="right"/>
        <w:rPr>
          <w:rFonts w:ascii="Times New Roman" w:hAnsi="Times New Roman"/>
          <w:sz w:val="20"/>
        </w:rPr>
      </w:pPr>
      <w:r>
        <w:rPr>
          <w:rFonts w:ascii="Times New Roman" w:hAnsi="Times New Roman"/>
          <w:sz w:val="20"/>
        </w:rPr>
        <w:t xml:space="preserve">                                                      (подпись, расшифровка подписи руководителя (его уполномоченного              представителя) в отношении которого </w:t>
      </w:r>
    </w:p>
    <w:p w:rsidR="00CE6878" w:rsidRDefault="006D110F">
      <w:pPr>
        <w:widowControl w:val="0"/>
        <w:spacing w:after="0" w:line="240" w:lineRule="auto"/>
        <w:jc w:val="right"/>
        <w:rPr>
          <w:rFonts w:ascii="Times New Roman" w:hAnsi="Times New Roman"/>
          <w:sz w:val="20"/>
        </w:rPr>
      </w:pPr>
      <w:r>
        <w:rPr>
          <w:rFonts w:ascii="Times New Roman" w:hAnsi="Times New Roman"/>
          <w:sz w:val="20"/>
        </w:rPr>
        <w:t>проводилась оценка обеспечения готовности к отопительному периоду)</w:t>
      </w:r>
    </w:p>
    <w:p w:rsidR="00CE6878" w:rsidRDefault="00CE6878">
      <w:pPr>
        <w:sectPr w:rsidR="00CE6878">
          <w:pgSz w:w="11906" w:h="16838"/>
          <w:pgMar w:top="426" w:right="849" w:bottom="993" w:left="851" w:header="708" w:footer="708" w:gutter="0"/>
          <w:cols w:space="720"/>
        </w:sectPr>
      </w:pPr>
    </w:p>
    <w:p w:rsidR="00CE6878" w:rsidRDefault="006D110F">
      <w:pPr>
        <w:spacing w:after="1"/>
        <w:jc w:val="center"/>
        <w:rPr>
          <w:rFonts w:ascii="Times New Roman" w:hAnsi="Times New Roman"/>
          <w:b/>
        </w:rPr>
      </w:pPr>
      <w:r>
        <w:rPr>
          <w:rFonts w:ascii="Times New Roman" w:hAnsi="Times New Roman"/>
          <w:b/>
        </w:rPr>
        <w:lastRenderedPageBreak/>
        <w:t>Оценочный лист</w:t>
      </w:r>
    </w:p>
    <w:p w:rsidR="00CE6878" w:rsidRDefault="006D110F">
      <w:pPr>
        <w:spacing w:after="1"/>
        <w:jc w:val="center"/>
        <w:rPr>
          <w:rFonts w:ascii="Times New Roman" w:hAnsi="Times New Roman"/>
          <w:b/>
        </w:rPr>
      </w:pPr>
      <w:r>
        <w:rPr>
          <w:rFonts w:ascii="Times New Roman" w:hAnsi="Times New Roman"/>
          <w:b/>
        </w:rPr>
        <w:t>для расчета индекса готовности к отопительному периоду</w:t>
      </w:r>
    </w:p>
    <w:p w:rsidR="00CE6878" w:rsidRDefault="006D110F">
      <w:pPr>
        <w:spacing w:after="1"/>
        <w:jc w:val="center"/>
        <w:rPr>
          <w:rFonts w:ascii="Times New Roman" w:hAnsi="Times New Roman"/>
          <w:b/>
        </w:rPr>
      </w:pPr>
      <w:r>
        <w:rPr>
          <w:rFonts w:ascii="Times New Roman" w:hAnsi="Times New Roman"/>
          <w:b/>
        </w:rPr>
        <w:t xml:space="preserve">теплоснабжающих, </w:t>
      </w:r>
      <w:proofErr w:type="spellStart"/>
      <w:r>
        <w:rPr>
          <w:rFonts w:ascii="Times New Roman" w:hAnsi="Times New Roman"/>
          <w:b/>
        </w:rPr>
        <w:t>теплосетевых</w:t>
      </w:r>
      <w:proofErr w:type="spellEnd"/>
      <w:r>
        <w:rPr>
          <w:rFonts w:ascii="Times New Roman" w:hAnsi="Times New Roman"/>
          <w:b/>
        </w:rPr>
        <w:t xml:space="preserve"> организаций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90"/>
        <w:gridCol w:w="2349"/>
        <w:gridCol w:w="2112"/>
        <w:gridCol w:w="2439"/>
        <w:gridCol w:w="1285"/>
        <w:gridCol w:w="1466"/>
        <w:gridCol w:w="1795"/>
        <w:gridCol w:w="1538"/>
        <w:gridCol w:w="1443"/>
      </w:tblGrid>
      <w:tr w:rsidR="00CE6878">
        <w:trPr>
          <w:trHeight w:val="1946"/>
        </w:trPr>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jc w:val="center"/>
            </w:pPr>
            <w:r>
              <w:t>N п/п</w:t>
            </w: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jc w:val="center"/>
            </w:pPr>
            <w:r>
              <w:t>Обязательное требование</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jc w:val="center"/>
            </w:pPr>
            <w:r>
              <w:t>Подтверждающий документ</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jc w:val="center"/>
            </w:pPr>
            <w:r>
              <w:t>Показатель</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jc w:val="center"/>
            </w:pPr>
            <w:r>
              <w:t>Вес показателя</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jc w:val="center"/>
            </w:pPr>
            <w:r>
              <w:t>Наименование показателя</w:t>
            </w:r>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jc w:val="center"/>
            </w:pPr>
            <w:r>
              <w:t>Расчет показателей готовности (формула)</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jc w:val="center"/>
            </w:pPr>
            <w:r>
              <w:t>Значение (заполняется комиссией)</w:t>
            </w: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jc w:val="center"/>
            </w:pPr>
            <w:r>
              <w:t>Замечание (в случае наличия, с указанием сроков устранения)</w:t>
            </w: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519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6878" w:rsidRDefault="006D110F">
            <w:pPr>
              <w:spacing w:after="1"/>
              <w:jc w:val="right"/>
            </w:pPr>
            <w:r>
              <w:t>ИНДЕКС ГОТОВНОСТИ</w:t>
            </w:r>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И</w:t>
            </w:r>
            <w:r>
              <w:rPr>
                <w:vertAlign w:val="subscript"/>
              </w:rPr>
              <w:t>тсо</w:t>
            </w:r>
            <w:proofErr w:type="spellEnd"/>
            <w:r>
              <w:t xml:space="preserve"> =</w:t>
            </w:r>
          </w:p>
          <w:p w:rsidR="00CE6878" w:rsidRDefault="006D110F">
            <w:pPr>
              <w:spacing w:after="1"/>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w:t>
            </w:r>
          </w:p>
          <w:p w:rsidR="00CE6878" w:rsidRDefault="006D110F">
            <w:pPr>
              <w:spacing w:after="1"/>
            </w:pPr>
            <w:proofErr w:type="spellStart"/>
            <w:r>
              <w:t>К</w:t>
            </w:r>
            <w:r>
              <w:rPr>
                <w:vertAlign w:val="subscript"/>
              </w:rPr>
              <w:t>предп</w:t>
            </w:r>
            <w:proofErr w:type="spellEnd"/>
            <w:r>
              <w:t xml:space="preserve"> * 0,05 +</w:t>
            </w:r>
          </w:p>
          <w:p w:rsidR="00CE6878" w:rsidRDefault="006D110F">
            <w:pPr>
              <w:spacing w:after="1"/>
            </w:pPr>
            <w:proofErr w:type="spellStart"/>
            <w:r>
              <w:t>К</w:t>
            </w:r>
            <w:r>
              <w:rPr>
                <w:vertAlign w:val="subscript"/>
              </w:rPr>
              <w:t>план</w:t>
            </w:r>
            <w:proofErr w:type="spellEnd"/>
            <w:r>
              <w:t xml:space="preserve"> * 0,05</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w:t>
            </w: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Выполнить требования, установленные </w:t>
            </w:r>
            <w:hyperlink r:id="rId6" w:history="1">
              <w:r>
                <w:t>частью 4 статьи 20</w:t>
              </w:r>
            </w:hyperlink>
            <w:r>
              <w:t xml:space="preserve"> Федерального закона от 27 июля 2010 г. N 190-ФЗ "О теплоснабжении" (далее - Федеральный закон о теплоснабжении) (</w:t>
            </w:r>
            <w:hyperlink r:id="rId7" w:history="1">
              <w:r>
                <w:t>подпункт 9.1 пункта 9</w:t>
              </w:r>
            </w:hyperlink>
            <w:r>
              <w:t xml:space="preserve"> Правил </w:t>
            </w:r>
            <w:r>
              <w:lastRenderedPageBreak/>
              <w:t>обеспечения готовности к отопительному периоду, утвержденных приказом Минэнерго России от 13 ноября 2024 г. N 2234 (далее - Правила):</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Показатель выполнения требований Федерального </w:t>
            </w:r>
            <w:hyperlink r:id="rId8" w:history="1">
              <w:r>
                <w:t>закона</w:t>
              </w:r>
            </w:hyperlink>
            <w:r>
              <w:t xml:space="preserve"> о теплоснабжении</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0,9</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w:t>
            </w:r>
          </w:p>
          <w:p w:rsidR="00CE6878" w:rsidRDefault="006D110F">
            <w:pPr>
              <w:spacing w:after="1"/>
            </w:pPr>
            <w:proofErr w:type="spellStart"/>
            <w:r>
              <w:t>К</w:t>
            </w:r>
            <w:r>
              <w:rPr>
                <w:vertAlign w:val="subscript"/>
              </w:rPr>
              <w:t>функ</w:t>
            </w:r>
            <w:proofErr w:type="spellEnd"/>
            <w:r>
              <w:t xml:space="preserve"> * 0,05 +</w:t>
            </w:r>
          </w:p>
          <w:p w:rsidR="00CE6878" w:rsidRDefault="006D110F">
            <w:pPr>
              <w:spacing w:after="1"/>
            </w:pPr>
            <w:proofErr w:type="spellStart"/>
            <w:r>
              <w:t>К</w:t>
            </w:r>
            <w:r>
              <w:rPr>
                <w:vertAlign w:val="subscript"/>
              </w:rPr>
              <w:t>режим.налад</w:t>
            </w:r>
            <w:proofErr w:type="spellEnd"/>
            <w:r>
              <w:t xml:space="preserve"> * 0,01 + </w:t>
            </w:r>
            <w:proofErr w:type="spellStart"/>
            <w:r>
              <w:t>К</w:t>
            </w:r>
            <w:r>
              <w:rPr>
                <w:vertAlign w:val="subscript"/>
              </w:rPr>
              <w:t>качест</w:t>
            </w:r>
            <w:proofErr w:type="spellEnd"/>
            <w:r>
              <w:t xml:space="preserve"> * 0,01 +</w:t>
            </w:r>
          </w:p>
          <w:p w:rsidR="00CE6878" w:rsidRDefault="006D110F">
            <w:pPr>
              <w:spacing w:after="1"/>
            </w:pPr>
            <w:proofErr w:type="spellStart"/>
            <w:r>
              <w:t>К</w:t>
            </w:r>
            <w:r>
              <w:rPr>
                <w:vertAlign w:val="subscript"/>
              </w:rPr>
              <w:t>коммучет</w:t>
            </w:r>
            <w:proofErr w:type="spellEnd"/>
            <w:r>
              <w:t xml:space="preserve"> * 0,01 +</w:t>
            </w:r>
          </w:p>
          <w:p w:rsidR="00CE6878" w:rsidRDefault="006D110F">
            <w:pPr>
              <w:spacing w:after="1"/>
            </w:pPr>
            <w:proofErr w:type="spellStart"/>
            <w:r>
              <w:t>К</w:t>
            </w:r>
            <w:r>
              <w:rPr>
                <w:vertAlign w:val="subscript"/>
              </w:rPr>
              <w:t>кач.строит</w:t>
            </w:r>
            <w:proofErr w:type="spellEnd"/>
            <w:r>
              <w:t xml:space="preserve"> * 0,25 +</w:t>
            </w:r>
          </w:p>
          <w:p w:rsidR="00CE6878" w:rsidRDefault="006D110F">
            <w:pPr>
              <w:spacing w:after="1"/>
            </w:pPr>
            <w:proofErr w:type="spellStart"/>
            <w:r>
              <w:t>К</w:t>
            </w:r>
            <w:r>
              <w:rPr>
                <w:vertAlign w:val="subscript"/>
              </w:rPr>
              <w:t>надеж</w:t>
            </w:r>
            <w:proofErr w:type="spellEnd"/>
            <w:r>
              <w:t xml:space="preserve"> * 0,65 +</w:t>
            </w:r>
          </w:p>
          <w:p w:rsidR="00CE6878" w:rsidRDefault="006D110F">
            <w:pPr>
              <w:spacing w:after="1"/>
            </w:pPr>
            <w:proofErr w:type="spellStart"/>
            <w:r>
              <w:t>К</w:t>
            </w:r>
            <w:r>
              <w:rPr>
                <w:vertAlign w:val="subscript"/>
              </w:rPr>
              <w:t>резерв</w:t>
            </w:r>
            <w:proofErr w:type="spellEnd"/>
            <w:r>
              <w:t xml:space="preserve"> * 0,01 +</w:t>
            </w:r>
          </w:p>
          <w:p w:rsidR="00CE6878" w:rsidRDefault="006D110F">
            <w:pPr>
              <w:spacing w:after="1"/>
            </w:pPr>
            <w:proofErr w:type="spellStart"/>
            <w:r>
              <w:t>К</w:t>
            </w:r>
            <w:r>
              <w:rPr>
                <w:vertAlign w:val="subscript"/>
              </w:rPr>
              <w:t>порядок</w:t>
            </w:r>
            <w:proofErr w:type="spellEnd"/>
            <w:r>
              <w:t xml:space="preserve"> * 0,01</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w:t>
            </w:r>
          </w:p>
        </w:tc>
        <w:tc>
          <w:tcPr>
            <w:tcW w:w="2349"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6D110F">
            <w:pPr>
              <w:spacing w:after="1"/>
            </w:pPr>
            <w:r>
              <w:t>Обеспечивать функционирование эксплуатационной, диспетчерской и аварийной служб (</w:t>
            </w:r>
            <w:hyperlink r:id="rId9" w:history="1">
              <w:r>
                <w:t>пункт 1 части 4 статьи 20</w:t>
              </w:r>
            </w:hyperlink>
            <w:r>
              <w:t xml:space="preserve"> Федерального закона о теплоснабжении)</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Документы, предусмотренные </w:t>
            </w:r>
            <w:hyperlink r:id="rId10" w:history="1">
              <w:r>
                <w:t>подпунктами 9.3.1</w:t>
              </w:r>
            </w:hyperlink>
            <w:r>
              <w:t xml:space="preserve"> - </w:t>
            </w:r>
            <w:hyperlink r:id="rId11" w:history="1">
              <w:r>
                <w:t>9.3.8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обеспечения функционирования эксплуатационной, диспетчерской и аварийной служб</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функц</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функц</w:t>
            </w:r>
            <w:proofErr w:type="spellEnd"/>
            <w:r>
              <w:t xml:space="preserve"> =</w:t>
            </w:r>
          </w:p>
          <w:p w:rsidR="00CE6878" w:rsidRDefault="006D110F">
            <w:pPr>
              <w:spacing w:after="1"/>
            </w:pPr>
            <w:proofErr w:type="spellStart"/>
            <w:r>
              <w:t>К</w:t>
            </w:r>
            <w:r>
              <w:rPr>
                <w:vertAlign w:val="subscript"/>
              </w:rPr>
              <w:t>шт</w:t>
            </w:r>
            <w:proofErr w:type="spellEnd"/>
            <w:r>
              <w:t xml:space="preserve"> * 0,1 +</w:t>
            </w:r>
          </w:p>
          <w:p w:rsidR="00CE6878" w:rsidRDefault="006D110F">
            <w:pPr>
              <w:spacing w:after="1"/>
            </w:pPr>
            <w:proofErr w:type="spellStart"/>
            <w:r>
              <w:t>К</w:t>
            </w:r>
            <w:r>
              <w:rPr>
                <w:vertAlign w:val="subscript"/>
              </w:rPr>
              <w:t>согл</w:t>
            </w:r>
            <w:proofErr w:type="spellEnd"/>
            <w:r>
              <w:t xml:space="preserve"> * 0,1 +</w:t>
            </w:r>
          </w:p>
          <w:p w:rsidR="00CE6878" w:rsidRDefault="006D110F">
            <w:pPr>
              <w:spacing w:after="1"/>
            </w:pPr>
            <w:proofErr w:type="spellStart"/>
            <w:r>
              <w:t>К</w:t>
            </w:r>
            <w:r>
              <w:rPr>
                <w:vertAlign w:val="subscript"/>
              </w:rPr>
              <w:t>дисп</w:t>
            </w:r>
            <w:proofErr w:type="spellEnd"/>
            <w:r>
              <w:t xml:space="preserve"> * 0,1 +</w:t>
            </w:r>
          </w:p>
          <w:p w:rsidR="00CE6878" w:rsidRDefault="006D110F">
            <w:pPr>
              <w:spacing w:after="1"/>
            </w:pPr>
            <w:proofErr w:type="spellStart"/>
            <w:r>
              <w:t>К</w:t>
            </w:r>
            <w:r>
              <w:rPr>
                <w:vertAlign w:val="subscript"/>
              </w:rPr>
              <w:t>перечень</w:t>
            </w:r>
            <w:proofErr w:type="spellEnd"/>
            <w:r>
              <w:t xml:space="preserve"> * 0,1 +</w:t>
            </w:r>
          </w:p>
          <w:p w:rsidR="00CE6878" w:rsidRDefault="006D110F">
            <w:pPr>
              <w:spacing w:after="1"/>
            </w:pPr>
            <w:proofErr w:type="spellStart"/>
            <w:r>
              <w:t>К</w:t>
            </w:r>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w:t>
            </w:r>
          </w:p>
          <w:p w:rsidR="00CE6878" w:rsidRDefault="006D110F">
            <w:pPr>
              <w:spacing w:after="1"/>
            </w:pPr>
            <w:proofErr w:type="spellStart"/>
            <w:r>
              <w:t>К</w:t>
            </w:r>
            <w:r>
              <w:rPr>
                <w:vertAlign w:val="subscript"/>
              </w:rPr>
              <w:t>знаний</w:t>
            </w:r>
            <w:proofErr w:type="spellEnd"/>
            <w:r>
              <w:t xml:space="preserve"> * 0,1 +</w:t>
            </w:r>
          </w:p>
          <w:p w:rsidR="00CE6878" w:rsidRDefault="006D110F">
            <w:pPr>
              <w:spacing w:after="1"/>
            </w:pPr>
            <w:proofErr w:type="spellStart"/>
            <w:r>
              <w:t>К</w:t>
            </w:r>
            <w:r>
              <w:rPr>
                <w:vertAlign w:val="subscript"/>
              </w:rPr>
              <w:t>обуч</w:t>
            </w:r>
            <w:proofErr w:type="spellEnd"/>
            <w:r>
              <w:t xml:space="preserve"> * 0,1 +</w:t>
            </w:r>
          </w:p>
          <w:p w:rsidR="00CE6878" w:rsidRDefault="006D110F">
            <w:pPr>
              <w:spacing w:after="1"/>
            </w:pPr>
            <w:proofErr w:type="spellStart"/>
            <w:r>
              <w:t>К</w:t>
            </w:r>
            <w:r>
              <w:rPr>
                <w:vertAlign w:val="subscript"/>
              </w:rPr>
              <w:t>отв</w:t>
            </w:r>
            <w:proofErr w:type="spellEnd"/>
            <w:r>
              <w:t xml:space="preserve"> * 0,1 +</w:t>
            </w:r>
          </w:p>
          <w:p w:rsidR="00CE6878" w:rsidRDefault="006D110F">
            <w:pPr>
              <w:spacing w:after="1"/>
            </w:pPr>
            <w:proofErr w:type="spellStart"/>
            <w:r>
              <w:t>К</w:t>
            </w:r>
            <w:r>
              <w:rPr>
                <w:vertAlign w:val="subscript"/>
              </w:rPr>
              <w:t>охр.труда</w:t>
            </w:r>
            <w:proofErr w:type="spellEnd"/>
            <w:r>
              <w:t xml:space="preserve"> * 0,1 +</w:t>
            </w:r>
          </w:p>
          <w:p w:rsidR="00CE6878" w:rsidRDefault="006D110F">
            <w:pPr>
              <w:spacing w:after="1"/>
            </w:pPr>
            <w:proofErr w:type="spellStart"/>
            <w:r>
              <w:t>К</w:t>
            </w:r>
            <w:r>
              <w:rPr>
                <w:vertAlign w:val="subscript"/>
              </w:rPr>
              <w:t>трен</w:t>
            </w:r>
            <w:proofErr w:type="spellEnd"/>
            <w:r>
              <w:t xml:space="preserve"> * 0,1</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1.1.1</w:t>
            </w:r>
          </w:p>
        </w:tc>
        <w:tc>
          <w:tcPr>
            <w:tcW w:w="2349"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Выписка из утвержденного штатного расписания, подтверждающая наличие </w:t>
            </w:r>
            <w:r>
              <w:lastRenderedPageBreak/>
              <w:t xml:space="preserve">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r:id="rId12" w:history="1">
              <w:r>
                <w:t>подпункт 9.3.1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Показатель наличия персонала, осуществляющего функции эксплуатационной, диспетчерской и </w:t>
            </w:r>
            <w:r>
              <w:lastRenderedPageBreak/>
              <w:t xml:space="preserve">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шт</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1.1.2</w:t>
            </w:r>
          </w:p>
        </w:tc>
        <w:tc>
          <w:tcPr>
            <w:tcW w:w="2349"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Копия заключенного соглашения об управлении системой теплоснабжения, в соответствии с требованиями </w:t>
            </w:r>
            <w:hyperlink r:id="rId13" w:history="1">
              <w:r>
                <w:t>Правил</w:t>
              </w:r>
            </w:hyperlink>
            <w:r>
              <w:t xml:space="preserve"> </w:t>
            </w:r>
            <w:r>
              <w:lastRenderedPageBreak/>
              <w:t>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r:id="rId14" w:history="1">
              <w:r>
                <w:t>подпункт 9.3.2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соглашения об управлении системой теплоснабжения</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согл</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согл</w:t>
            </w:r>
            <w:proofErr w:type="spellEnd"/>
            <w:r>
              <w:t xml:space="preserve"> = </w:t>
            </w:r>
            <w:proofErr w:type="spellStart"/>
            <w:r>
              <w:t>N</w:t>
            </w:r>
            <w:r>
              <w:rPr>
                <w:vertAlign w:val="subscript"/>
              </w:rPr>
              <w:t>согл</w:t>
            </w:r>
            <w:proofErr w:type="spellEnd"/>
            <w:r>
              <w:rPr>
                <w:vertAlign w:val="subscript"/>
              </w:rPr>
              <w:t xml:space="preserve"> / </w:t>
            </w:r>
            <w:proofErr w:type="spellStart"/>
            <w:r>
              <w:rPr>
                <w:vertAlign w:val="subscript"/>
              </w:rPr>
              <w:t>Nвсего</w:t>
            </w:r>
            <w:proofErr w:type="spellEnd"/>
            <w:r>
              <w:rPr>
                <w:vertAlign w:val="subscript"/>
              </w:rPr>
              <w:t xml:space="preserve"> РСО в системе т/</w:t>
            </w:r>
            <w:proofErr w:type="spellStart"/>
            <w:r>
              <w:rPr>
                <w:vertAlign w:val="subscript"/>
              </w:rPr>
              <w:t>сн</w:t>
            </w:r>
            <w:proofErr w:type="spellEnd"/>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1.1.2.1</w:t>
            </w:r>
          </w:p>
        </w:tc>
        <w:tc>
          <w:tcPr>
            <w:tcW w:w="2349"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Количество заключенных соглашений об управлении системой теплоснабжения</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N</w:t>
            </w:r>
            <w:r>
              <w:rPr>
                <w:vertAlign w:val="subscript"/>
              </w:rPr>
              <w:t>согл</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Фактическое значение</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1.1.2.2</w:t>
            </w:r>
          </w:p>
        </w:tc>
        <w:tc>
          <w:tcPr>
            <w:tcW w:w="2349"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Количество организаций всего в системе теплоснабжения</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N</w:t>
            </w:r>
            <w:r>
              <w:rPr>
                <w:vertAlign w:val="subscript"/>
              </w:rPr>
              <w:t>всего</w:t>
            </w:r>
            <w:proofErr w:type="spellEnd"/>
            <w:r>
              <w:rPr>
                <w:vertAlign w:val="subscript"/>
              </w:rPr>
              <w:t xml:space="preserve"> РСО в системе т/</w:t>
            </w:r>
            <w:proofErr w:type="spellStart"/>
            <w:r>
              <w:rPr>
                <w:vertAlign w:val="subscript"/>
              </w:rPr>
              <w:t>сн</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Фактическое значение</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1.1.3</w:t>
            </w:r>
          </w:p>
        </w:tc>
        <w:tc>
          <w:tcPr>
            <w:tcW w:w="2349"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w:t>
            </w:r>
            <w:r>
              <w:lastRenderedPageBreak/>
              <w:t xml:space="preserve">управление в соответствии с требованиями </w:t>
            </w:r>
            <w:hyperlink r:id="rId15" w:history="1">
              <w:r>
                <w:t>раздела 15</w:t>
              </w:r>
            </w:hyperlink>
            <w:r>
              <w:t xml:space="preserve"> Правил технической эксплуатации тепловых энергоустановок, утвержденных приказом Минэнерго России от 24 марта 2003 г. N 115 &lt;1&gt; (далее - Правила технической эксплуатации тепловых энергоустановок) (</w:t>
            </w:r>
            <w:hyperlink r:id="rId16" w:history="1">
              <w:r>
                <w:t>подпункт 9.3.3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Показатель наличия положение о диспетчерской службе или распорядительный документ организации о назначении ответственного за </w:t>
            </w:r>
            <w:r>
              <w:lastRenderedPageBreak/>
              <w:t>диспетчерское управление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дисп</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1.1.4</w:t>
            </w:r>
          </w:p>
        </w:tc>
        <w:tc>
          <w:tcPr>
            <w:tcW w:w="2349"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pPr>
              <w:spacing w:after="1"/>
            </w:pPr>
          </w:p>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Организационно-распорядительные документы об утверждении перечня производственных инструкций для безопасной </w:t>
            </w:r>
            <w:r>
              <w:lastRenderedPageBreak/>
              <w:t xml:space="preserve">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7" w:history="1">
              <w: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t>Ростехнадзора</w:t>
            </w:r>
            <w:proofErr w:type="spellEnd"/>
            <w:r>
              <w:t xml:space="preserve"> от 15 декабря 2020 г. N 536 &lt;2&gt; (далее - Правила промышленной </w:t>
            </w:r>
            <w:r>
              <w:lastRenderedPageBreak/>
              <w:t xml:space="preserve">безопасности), и (или) перечня документации эксплуатирующей организации для объектов, не являющихся ОПО, разработанного в соответствии с </w:t>
            </w:r>
            <w:hyperlink r:id="rId18" w:history="1">
              <w:r>
                <w:t>пунктом 2.8.2</w:t>
              </w:r>
            </w:hyperlink>
            <w:r>
              <w:t xml:space="preserve"> Правил технической эксплуатации тепловых энергоустановок (</w:t>
            </w:r>
            <w:hyperlink r:id="rId19" w:history="1">
              <w:r>
                <w:t>подпункт 9.3.4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перечень</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перечень</w:t>
            </w:r>
            <w:proofErr w:type="spellEnd"/>
            <w:r>
              <w:t xml:space="preserve"> =</w:t>
            </w:r>
          </w:p>
          <w:p w:rsidR="00CE6878" w:rsidRDefault="006D110F">
            <w:pPr>
              <w:spacing w:after="1"/>
            </w:pPr>
            <w:proofErr w:type="spellStart"/>
            <w:r>
              <w:t>К</w:t>
            </w:r>
            <w:r>
              <w:rPr>
                <w:vertAlign w:val="subscript"/>
              </w:rPr>
              <w:t>переченьОПО</w:t>
            </w:r>
            <w:proofErr w:type="spellEnd"/>
            <w:r>
              <w:t xml:space="preserve"> * 0,5 +</w:t>
            </w:r>
          </w:p>
          <w:p w:rsidR="00CE6878" w:rsidRDefault="006D110F">
            <w:pPr>
              <w:spacing w:after="1"/>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1.1.4.1</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переченьОПО</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1.1.4.2</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наличия перечня документации эксплуатирующей организации для объектов, не являющихся ОПО</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1.1.5</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Утвержденные в соответствии с требованиями </w:t>
            </w:r>
            <w:hyperlink r:id="rId20" w:history="1">
              <w:r>
                <w:t>пункта 2.8.4</w:t>
              </w:r>
            </w:hyperlink>
            <w:r>
              <w:t xml:space="preserve"> Правил технической эксплуатации тепловых энергоустановок эксплуатационные инструкции </w:t>
            </w:r>
            <w:r>
              <w:lastRenderedPageBreak/>
              <w:t xml:space="preserve">объектов теплоснабжения и (или) производственные инструкции, разработанные в соответствии с </w:t>
            </w:r>
            <w:hyperlink r:id="rId21" w:history="1">
              <w:r>
                <w:t>пунктами 278</w:t>
              </w:r>
            </w:hyperlink>
            <w:r>
              <w:t xml:space="preserve">, </w:t>
            </w:r>
            <w:hyperlink r:id="rId22" w:history="1">
              <w:r>
                <w:t>363</w:t>
              </w:r>
            </w:hyperlink>
            <w:r>
              <w:t xml:space="preserve"> и </w:t>
            </w:r>
            <w:hyperlink r:id="rId23" w:history="1">
              <w:r>
                <w:t>364</w:t>
              </w:r>
            </w:hyperlink>
            <w:r>
              <w:t xml:space="preserve"> Правил промышленной безопасности (</w:t>
            </w:r>
            <w:hyperlink r:id="rId24" w:history="1">
              <w:r>
                <w:t>подпункт 9.3.5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эксплуатационных инструкций объектов теплоснабжения и (или) производственных инструкций</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экспл</w:t>
            </w:r>
            <w:proofErr w:type="spellEnd"/>
            <w:r>
              <w:rPr>
                <w:vertAlign w:val="subscript"/>
              </w:rPr>
              <w:t>/</w:t>
            </w:r>
            <w:proofErr w:type="spellStart"/>
            <w:r>
              <w:rPr>
                <w:vertAlign w:val="subscript"/>
              </w:rPr>
              <w:t>произв.инстр</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1.1.6</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6D110F">
            <w:pPr>
              <w:spacing w:after="1"/>
            </w:pPr>
            <w:r>
              <w:t xml:space="preserve">Копии удостоверений о проверке знаний или журнала проверки знаний, протоколов проверки знаний, предусмотренных </w:t>
            </w:r>
            <w:hyperlink r:id="rId25" w:history="1">
              <w:r>
                <w:t>пунктами 43</w:t>
              </w:r>
            </w:hyperlink>
            <w:r>
              <w:t xml:space="preserve"> - </w:t>
            </w:r>
            <w:hyperlink r:id="rId26" w:history="1">
              <w:r>
                <w:t>45</w:t>
              </w:r>
            </w:hyperlink>
            <w:r>
              <w:t xml:space="preserve"> Правил технической эксплуатации электроустановок потребителей электрической </w:t>
            </w:r>
            <w:r>
              <w:lastRenderedPageBreak/>
              <w:t xml:space="preserve">энергии, утвержденных приказом Минэнерго России от 12 августа 2022 г. N 811 </w:t>
            </w:r>
            <w:hyperlink r:id="rId27" w:history="1">
              <w:r>
                <w:t>&lt;3&gt;</w:t>
              </w:r>
            </w:hyperlink>
            <w:r>
              <w:t xml:space="preserve"> (далее - Правила технической эксплуатации электроустановок потребителей), </w:t>
            </w:r>
            <w:hyperlink r:id="rId28" w:history="1">
              <w: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w:t>
            </w:r>
            <w:r>
              <w:lastRenderedPageBreak/>
              <w:t xml:space="preserve">безопасности работников и руководителей, предусмотренные </w:t>
            </w:r>
            <w:hyperlink r:id="rId29" w:history="1">
              <w:r>
                <w:t>пунктом 238</w:t>
              </w:r>
            </w:hyperlink>
            <w:r>
              <w:t xml:space="preserve"> Правил промышленной безопасности, в случае эксплуатации ОПО (</w:t>
            </w:r>
            <w:hyperlink r:id="rId30" w:history="1">
              <w:r>
                <w:t>подпункт 9.3.6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w:t>
            </w:r>
            <w:r>
              <w:lastRenderedPageBreak/>
              <w:t>промышленной безопасности работников и руководителей</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знаний</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знаний</w:t>
            </w:r>
            <w:proofErr w:type="spellEnd"/>
            <w:r>
              <w:t xml:space="preserve"> =</w:t>
            </w:r>
          </w:p>
          <w:p w:rsidR="00CE6878" w:rsidRDefault="006D110F">
            <w:pPr>
              <w:spacing w:after="1"/>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rsidR="00CE6878" w:rsidRDefault="006D110F">
            <w:pPr>
              <w:spacing w:after="1"/>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1.6.1.1</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1" w:history="1">
              <w:r>
                <w:t>Правилами</w:t>
              </w:r>
            </w:hyperlink>
            <w:r>
              <w:t xml:space="preserve"> технической эксплуатации электроустановок потребителей, </w:t>
            </w:r>
            <w:hyperlink r:id="rId32" w:history="1">
              <w:r>
                <w:t>Правилами</w:t>
              </w:r>
            </w:hyperlink>
            <w:r>
              <w:t xml:space="preserve"> технической эксплуатации тепловых энергоустановок</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1.6.1.2</w:t>
            </w:r>
          </w:p>
        </w:tc>
        <w:tc>
          <w:tcPr>
            <w:tcW w:w="2349"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pPr>
              <w:spacing w:after="1"/>
            </w:pPr>
          </w:p>
        </w:tc>
        <w:tc>
          <w:tcPr>
            <w:tcW w:w="2112"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3" w:history="1">
              <w:r>
                <w:t>Правилами</w:t>
              </w:r>
            </w:hyperlink>
            <w:r>
              <w:t xml:space="preserve"> промышленной </w:t>
            </w:r>
            <w:r>
              <w:lastRenderedPageBreak/>
              <w:t>безопасности, в случае эксплуатации ОПО</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1.1.7</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4" w:history="1">
              <w: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r>
              <w:lastRenderedPageBreak/>
              <w:t>(</w:t>
            </w:r>
            <w:hyperlink r:id="rId35" w:history="1">
              <w:r>
                <w:t>подпункт 9.3.7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обуч</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1.1.8</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Установленные </w:t>
            </w:r>
            <w:hyperlink r:id="rId36" w:history="1">
              <w:r>
                <w:t>пунктами 2.1.2</w:t>
              </w:r>
            </w:hyperlink>
            <w:r>
              <w:t xml:space="preserve">, </w:t>
            </w:r>
            <w:hyperlink r:id="rId37" w:history="1">
              <w: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8" w:history="1">
              <w:r>
                <w:t>пунктом 228</w:t>
              </w:r>
            </w:hyperlink>
            <w:r>
              <w:t xml:space="preserve"> Правил промышленной безопасности при </w:t>
            </w:r>
            <w:r>
              <w:lastRenderedPageBreak/>
              <w:t>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r:id="rId39" w:history="1">
              <w:r>
                <w:t>подпункт 9.3.8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отв</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отв</w:t>
            </w:r>
            <w:proofErr w:type="spellEnd"/>
            <w:r>
              <w:t xml:space="preserve"> =</w:t>
            </w:r>
          </w:p>
          <w:p w:rsidR="00CE6878" w:rsidRDefault="006D110F">
            <w:pPr>
              <w:spacing w:after="1"/>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rsidR="00CE6878" w:rsidRDefault="006D110F">
            <w:pPr>
              <w:spacing w:after="1"/>
            </w:pPr>
            <w:proofErr w:type="spellStart"/>
            <w:r>
              <w:t>К</w:t>
            </w:r>
            <w:r>
              <w:rPr>
                <w:vertAlign w:val="subscript"/>
              </w:rPr>
              <w:t>отв</w:t>
            </w:r>
            <w:proofErr w:type="spellEnd"/>
            <w:r>
              <w:rPr>
                <w:vertAlign w:val="subscript"/>
              </w:rPr>
              <w:t xml:space="preserve"> ОПО</w:t>
            </w:r>
            <w:r>
              <w:t xml:space="preserve"> * 0,5</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1.1.8.1</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Показатель наличия организационно-распорядительные документы организации о </w:t>
            </w:r>
            <w:r>
              <w:lastRenderedPageBreak/>
              <w:t>назначении ответственных лиц за безопасную эксплуатацию тепловых энергоустановок для объектов, не отнесенных к ОПО</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1.1.8.2</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отв</w:t>
            </w:r>
            <w:proofErr w:type="spellEnd"/>
            <w:r>
              <w:rPr>
                <w:vertAlign w:val="subscript"/>
              </w:rPr>
              <w:t xml:space="preserve"> ОПО</w:t>
            </w:r>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1.1.9</w:t>
            </w:r>
          </w:p>
        </w:tc>
        <w:tc>
          <w:tcPr>
            <w:tcW w:w="2349"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Утвержденные инструкции по </w:t>
            </w:r>
            <w:r>
              <w:lastRenderedPageBreak/>
              <w:t xml:space="preserve">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0" w:history="1">
              <w: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r:id="rId41" w:history="1">
              <w:r>
                <w:t>&lt;4&gt;</w:t>
              </w:r>
            </w:hyperlink>
            <w:r>
              <w:t xml:space="preserve"> (</w:t>
            </w:r>
            <w:hyperlink r:id="rId42" w:history="1">
              <w:r>
                <w:t>подпункт 9.3.9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Показатель наличия утвержденных </w:t>
            </w:r>
            <w:r>
              <w:lastRenderedPageBreak/>
              <w:t>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охр.труда</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1.1.10</w:t>
            </w:r>
          </w:p>
        </w:tc>
        <w:tc>
          <w:tcPr>
            <w:tcW w:w="2349"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Копии утвержденных в соответствии с </w:t>
            </w:r>
            <w:hyperlink r:id="rId43" w:history="1">
              <w:r>
                <w:t>пунктом 2.3.48</w:t>
              </w:r>
            </w:hyperlink>
            <w:r>
              <w:t xml:space="preserve"> Правил технической эксплуатации тепловых энергоустановок и с </w:t>
            </w:r>
            <w:hyperlink r:id="rId44" w:history="1">
              <w: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45" w:history="1">
              <w:r>
                <w:t>подпункт 9.3.10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трен</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1.2</w:t>
            </w:r>
          </w:p>
        </w:tc>
        <w:tc>
          <w:tcPr>
            <w:tcW w:w="234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Проводить наладку принадлежащих им тепловых сетей (</w:t>
            </w:r>
            <w:hyperlink r:id="rId46" w:history="1">
              <w: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47" w:history="1">
              <w:r>
                <w:t>пункт 3 части 4 статьи 20</w:t>
              </w:r>
            </w:hyperlink>
            <w:r>
              <w:t xml:space="preserve"> Федерального закона о теплоснабжении)</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Документы, предусмотренные </w:t>
            </w:r>
            <w:hyperlink r:id="rId48" w:history="1">
              <w:r>
                <w:t>подпунктами 9.3.11</w:t>
              </w:r>
            </w:hyperlink>
            <w:r>
              <w:t xml:space="preserve"> и </w:t>
            </w:r>
            <w:hyperlink r:id="rId49" w:history="1">
              <w:r>
                <w:t>9.3.22</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проведения наладки тепловых сетей и контроля за режимами потребления тепловой энергии</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режим.налад</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режим.налад</w:t>
            </w:r>
            <w:proofErr w:type="spellEnd"/>
            <w:r>
              <w:t xml:space="preserve"> =</w:t>
            </w:r>
          </w:p>
          <w:p w:rsidR="00CE6878" w:rsidRDefault="006D110F">
            <w:pPr>
              <w:spacing w:after="1"/>
            </w:pPr>
            <w:proofErr w:type="spellStart"/>
            <w:r>
              <w:t>К</w:t>
            </w:r>
            <w:r>
              <w:rPr>
                <w:vertAlign w:val="subscript"/>
              </w:rPr>
              <w:t>темп.граф</w:t>
            </w:r>
            <w:proofErr w:type="spellEnd"/>
            <w:r>
              <w:t xml:space="preserve"> * 0,5 +</w:t>
            </w:r>
          </w:p>
          <w:p w:rsidR="00CE6878" w:rsidRDefault="006D110F">
            <w:pPr>
              <w:spacing w:after="1"/>
            </w:pPr>
            <w:proofErr w:type="spellStart"/>
            <w:r>
              <w:t>К</w:t>
            </w:r>
            <w:r>
              <w:rPr>
                <w:vertAlign w:val="subscript"/>
              </w:rPr>
              <w:t>режим.карт</w:t>
            </w:r>
            <w:proofErr w:type="spellEnd"/>
            <w:r>
              <w:t xml:space="preserve"> * 0,5</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1.2.1</w:t>
            </w:r>
          </w:p>
        </w:tc>
        <w:tc>
          <w:tcPr>
            <w:tcW w:w="234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0" w:history="1">
              <w:r>
                <w:t>пунктом 6.2.1</w:t>
              </w:r>
            </w:hyperlink>
            <w:r>
              <w:t xml:space="preserve"> Правил технической эксплуатации тепловых энергоустановок, а </w:t>
            </w:r>
            <w:r>
              <w:lastRenderedPageBreak/>
              <w:t>также копии эксплуатационных инструкций по ведению и контролю режимов работы системы теплоснабжения (</w:t>
            </w:r>
            <w:hyperlink r:id="rId51" w:history="1">
              <w:r>
                <w:t>подпункт 9.3.11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температурных графиков, гидравлических режимов работы системы теплоснабжения</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темп.граф</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1.2.2</w:t>
            </w:r>
          </w:p>
        </w:tc>
        <w:tc>
          <w:tcPr>
            <w:tcW w:w="234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2" w:history="1">
              <w:r>
                <w:t>пунктами 2.5.4</w:t>
              </w:r>
            </w:hyperlink>
            <w:r>
              <w:t xml:space="preserve">, </w:t>
            </w:r>
            <w:hyperlink r:id="rId53" w:history="1">
              <w:r>
                <w:t>2.8.1</w:t>
              </w:r>
            </w:hyperlink>
            <w:r>
              <w:t xml:space="preserve">, </w:t>
            </w:r>
            <w:hyperlink r:id="rId54" w:history="1">
              <w:r>
                <w:t>5.3.6</w:t>
              </w:r>
            </w:hyperlink>
            <w:r>
              <w:t xml:space="preserve">, </w:t>
            </w:r>
            <w:hyperlink r:id="rId55" w:history="1">
              <w:r>
                <w:t>9.3.25</w:t>
              </w:r>
            </w:hyperlink>
            <w:r>
              <w:t xml:space="preserve">, </w:t>
            </w:r>
            <w:hyperlink r:id="rId56" w:history="1">
              <w:r>
                <w:t>12.11</w:t>
              </w:r>
            </w:hyperlink>
            <w:r>
              <w:t xml:space="preserve"> Правил технической эксплуатации </w:t>
            </w:r>
            <w:r>
              <w:lastRenderedPageBreak/>
              <w:t>тепловых энергоустановок (</w:t>
            </w:r>
            <w:hyperlink r:id="rId57" w:history="1">
              <w:r>
                <w:t>пункт 9.3.22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режим.карт</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1.3</w:t>
            </w: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Обеспечивать качество теплоносителей (</w:t>
            </w:r>
            <w:hyperlink r:id="rId58" w:history="1">
              <w:r>
                <w:t>пункт 4 части 4 статьи 20</w:t>
              </w:r>
            </w:hyperlink>
            <w:r>
              <w:t xml:space="preserve"> Федерального закона о теплоснабжении)</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w:t>
            </w:r>
            <w:r>
              <w:lastRenderedPageBreak/>
              <w:t xml:space="preserve">котельных и тепловых сетей, разработанный в соответствии с требованиями </w:t>
            </w:r>
            <w:hyperlink r:id="rId59" w:history="1">
              <w:r>
                <w:t>пункта 12.9</w:t>
              </w:r>
            </w:hyperlink>
            <w:r>
              <w:t xml:space="preserve"> Правил технической эксплуатации тепловых энергоустановок, </w:t>
            </w:r>
            <w:hyperlink r:id="rId60" w:history="1">
              <w:r>
                <w:t>пункта 278</w:t>
              </w:r>
            </w:hyperlink>
            <w:r>
              <w:t xml:space="preserve"> Правил промышленной безопасности</w:t>
            </w:r>
          </w:p>
          <w:p w:rsidR="00CE6878" w:rsidRDefault="006D110F">
            <w:pPr>
              <w:spacing w:after="1"/>
            </w:pPr>
            <w:r>
              <w:t>(</w:t>
            </w:r>
            <w:hyperlink r:id="rId61" w:history="1">
              <w:r>
                <w:t>подпункт 9.3.12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обеспечения качества теплоносителей</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качест</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1.4</w:t>
            </w: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Организовывать коммерческий учет приобретаемой тепловой энергии и реализуемой тепловой энергии (</w:t>
            </w:r>
            <w:hyperlink r:id="rId62" w:history="1">
              <w:r>
                <w:t>пункт 5 части 4 статьи 20</w:t>
              </w:r>
            </w:hyperlink>
            <w:r>
              <w:t xml:space="preserve"> Федерального закона о теплоснабжении)</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w:t>
            </w:r>
            <w:r>
              <w:lastRenderedPageBreak/>
              <w:t xml:space="preserve">разграничения балансовой принадлежности, предусмотренные </w:t>
            </w:r>
            <w:hyperlink r:id="rId63" w:history="1">
              <w: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w:t>
            </w:r>
            <w:r>
              <w:lastRenderedPageBreak/>
              <w:t>предусмотренном законодательством об обеспечении единства измерений (</w:t>
            </w:r>
            <w:hyperlink r:id="rId64" w:history="1">
              <w:r>
                <w:t>подпункт 9.3.13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организации коммерческого учета приобретаемой тепловой энергии и реализуемой тепловой энергии</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комм.учет</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1.5</w:t>
            </w: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hyperlink r:id="rId65" w:history="1">
              <w:r>
                <w:t>пункт 6 части 4 статьи 20</w:t>
              </w:r>
            </w:hyperlink>
            <w:r>
              <w:t xml:space="preserve"> Федерального закона о теплоснабжении)</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Разработанный в соответствии с </w:t>
            </w:r>
            <w:hyperlink r:id="rId66" w:history="1">
              <w: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w:t>
            </w:r>
            <w:r>
              <w:lastRenderedPageBreak/>
              <w:t xml:space="preserve">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 </w:t>
            </w:r>
            <w:hyperlink r:id="rId67" w:history="1">
              <w:r>
                <w:t>пунктом 2.7.13</w:t>
              </w:r>
            </w:hyperlink>
            <w:r>
              <w:t xml:space="preserve"> Правил технической эксплуатации тепловых энергоустановок - в случае эксплуатации объектов, не являющихся ОПО, </w:t>
            </w:r>
            <w:r>
              <w:lastRenderedPageBreak/>
              <w:t>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68" w:history="1">
              <w:r>
                <w:t>подпункт 9.3.14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0,25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кач.строит</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w:t>
            </w:r>
          </w:p>
        </w:tc>
        <w:tc>
          <w:tcPr>
            <w:tcW w:w="2349"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CE6878" w:rsidRDefault="006D110F">
            <w:pPr>
              <w:spacing w:after="1"/>
            </w:pPr>
            <w:r>
              <w:t>Обеспечивать надежное теплоснабжение потребителей (</w:t>
            </w:r>
            <w:hyperlink r:id="rId69" w:history="1">
              <w:r>
                <w:t>пункт 7 части 4 статьи 20</w:t>
              </w:r>
            </w:hyperlink>
            <w:r>
              <w:t xml:space="preserve"> Федерального закона о теплоснабжении)</w:t>
            </w:r>
          </w:p>
        </w:tc>
        <w:tc>
          <w:tcPr>
            <w:tcW w:w="2112"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Документы, предусмотренные </w:t>
            </w:r>
            <w:hyperlink r:id="rId70" w:history="1">
              <w:r>
                <w:t>подпунктами 9.3.15</w:t>
              </w:r>
            </w:hyperlink>
            <w:r>
              <w:t xml:space="preserve"> - </w:t>
            </w:r>
            <w:hyperlink r:id="rId71" w:history="1">
              <w:r>
                <w:t>9.3.21</w:t>
              </w:r>
            </w:hyperlink>
            <w:r>
              <w:t xml:space="preserve">, </w:t>
            </w:r>
            <w:hyperlink r:id="rId72" w:history="1">
              <w:r>
                <w:t>9.3.123</w:t>
              </w:r>
            </w:hyperlink>
            <w:r>
              <w:t xml:space="preserve"> - </w:t>
            </w:r>
            <w:hyperlink r:id="rId73" w:history="1">
              <w:r>
                <w:t>9.3.29</w:t>
              </w:r>
            </w:hyperlink>
            <w:r>
              <w:t>, пункта 9 Правил</w:t>
            </w:r>
          </w:p>
        </w:tc>
        <w:tc>
          <w:tcPr>
            <w:tcW w:w="2439"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обеспечения надежного теплоснабжения потребителей</w:t>
            </w:r>
          </w:p>
        </w:tc>
        <w:tc>
          <w:tcPr>
            <w:tcW w:w="128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0,65</w:t>
            </w:r>
          </w:p>
        </w:tc>
        <w:tc>
          <w:tcPr>
            <w:tcW w:w="1466"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надеж</w:t>
            </w:r>
            <w:proofErr w:type="spellEnd"/>
          </w:p>
        </w:tc>
        <w:tc>
          <w:tcPr>
            <w:tcW w:w="179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w:t>
            </w:r>
          </w:p>
          <w:p w:rsidR="00CE6878" w:rsidRDefault="006D110F">
            <w:pPr>
              <w:spacing w:after="1"/>
            </w:pPr>
            <w:proofErr w:type="spellStart"/>
            <w:r>
              <w:t>К</w:t>
            </w:r>
            <w:r>
              <w:rPr>
                <w:vertAlign w:val="subscript"/>
              </w:rPr>
              <w:t>обслед</w:t>
            </w:r>
            <w:proofErr w:type="spellEnd"/>
            <w:r>
              <w:t xml:space="preserve"> * 0,05 +</w:t>
            </w:r>
          </w:p>
          <w:p w:rsidR="00CE6878" w:rsidRDefault="006D110F">
            <w:pPr>
              <w:spacing w:after="1"/>
            </w:pPr>
            <w:proofErr w:type="spellStart"/>
            <w:r>
              <w:t>К</w:t>
            </w:r>
            <w:r>
              <w:rPr>
                <w:vertAlign w:val="subscript"/>
              </w:rPr>
              <w:t>дым.труб</w:t>
            </w:r>
            <w:proofErr w:type="spellEnd"/>
            <w:r>
              <w:t xml:space="preserve"> * 0,05 +</w:t>
            </w:r>
          </w:p>
          <w:p w:rsidR="00CE6878" w:rsidRDefault="006D110F">
            <w:pPr>
              <w:spacing w:after="1"/>
            </w:pPr>
            <w:proofErr w:type="spellStart"/>
            <w:r>
              <w:t>К</w:t>
            </w:r>
            <w:r>
              <w:rPr>
                <w:vertAlign w:val="subscript"/>
              </w:rPr>
              <w:t>испыт</w:t>
            </w:r>
            <w:proofErr w:type="spellEnd"/>
            <w:r>
              <w:t xml:space="preserve"> * 0,01 +</w:t>
            </w:r>
          </w:p>
          <w:p w:rsidR="00CE6878" w:rsidRDefault="006D110F">
            <w:pPr>
              <w:spacing w:after="1"/>
            </w:pPr>
            <w:proofErr w:type="spellStart"/>
            <w:r>
              <w:t>К</w:t>
            </w:r>
            <w:r>
              <w:rPr>
                <w:vertAlign w:val="subscript"/>
              </w:rPr>
              <w:t>гидр</w:t>
            </w:r>
            <w:proofErr w:type="spellEnd"/>
            <w:r>
              <w:t xml:space="preserve"> * 0,4 +</w:t>
            </w:r>
          </w:p>
          <w:p w:rsidR="00CE6878" w:rsidRDefault="006D110F">
            <w:pPr>
              <w:spacing w:after="1"/>
            </w:pPr>
            <w:proofErr w:type="spellStart"/>
            <w:r>
              <w:t>К</w:t>
            </w:r>
            <w:r>
              <w:rPr>
                <w:vertAlign w:val="subscript"/>
              </w:rPr>
              <w:t>шурф</w:t>
            </w:r>
            <w:proofErr w:type="spellEnd"/>
            <w:r>
              <w:t xml:space="preserve"> * 0,01 +</w:t>
            </w:r>
          </w:p>
          <w:p w:rsidR="00CE6878" w:rsidRDefault="006D110F">
            <w:pPr>
              <w:spacing w:after="1"/>
            </w:pPr>
            <w:proofErr w:type="spellStart"/>
            <w:r>
              <w:t>К</w:t>
            </w:r>
            <w:r>
              <w:rPr>
                <w:vertAlign w:val="subscript"/>
              </w:rPr>
              <w:t>очист.промыв</w:t>
            </w:r>
            <w:proofErr w:type="spellEnd"/>
            <w:r>
              <w:t xml:space="preserve"> * 0,4 +</w:t>
            </w:r>
          </w:p>
          <w:p w:rsidR="00CE6878" w:rsidRDefault="006D110F">
            <w:pPr>
              <w:spacing w:after="1"/>
            </w:pPr>
            <w:proofErr w:type="spellStart"/>
            <w:r>
              <w:t>К</w:t>
            </w:r>
            <w:r>
              <w:rPr>
                <w:vertAlign w:val="subscript"/>
              </w:rPr>
              <w:t>электр.сопр</w:t>
            </w:r>
            <w:proofErr w:type="spellEnd"/>
            <w:r>
              <w:t xml:space="preserve"> * 0,01 +</w:t>
            </w:r>
          </w:p>
          <w:p w:rsidR="00CE6878" w:rsidRDefault="006D110F">
            <w:pPr>
              <w:spacing w:after="1"/>
            </w:pPr>
            <w:proofErr w:type="spellStart"/>
            <w:r>
              <w:t>К</w:t>
            </w:r>
            <w:r>
              <w:rPr>
                <w:vertAlign w:val="subscript"/>
              </w:rPr>
              <w:t>насос</w:t>
            </w:r>
            <w:proofErr w:type="spellEnd"/>
            <w:r>
              <w:rPr>
                <w:vertAlign w:val="subscript"/>
              </w:rPr>
              <w:t xml:space="preserve"> стан</w:t>
            </w:r>
            <w:r>
              <w:t xml:space="preserve"> * 0,01 +</w:t>
            </w:r>
          </w:p>
          <w:p w:rsidR="00CE6878" w:rsidRDefault="006D110F">
            <w:pPr>
              <w:spacing w:after="1"/>
            </w:pPr>
            <w:proofErr w:type="spellStart"/>
            <w:r>
              <w:lastRenderedPageBreak/>
              <w:t>К</w:t>
            </w:r>
            <w:r>
              <w:rPr>
                <w:vertAlign w:val="subscript"/>
              </w:rPr>
              <w:t>топл</w:t>
            </w:r>
            <w:proofErr w:type="spellEnd"/>
            <w:r>
              <w:t xml:space="preserve"> * 0,03 +</w:t>
            </w:r>
          </w:p>
          <w:p w:rsidR="00CE6878" w:rsidRDefault="006D110F">
            <w:pPr>
              <w:spacing w:after="1"/>
            </w:pPr>
            <w:proofErr w:type="spellStart"/>
            <w:r>
              <w:t>К</w:t>
            </w:r>
            <w:r>
              <w:rPr>
                <w:vertAlign w:val="subscript"/>
              </w:rPr>
              <w:t>матер</w:t>
            </w:r>
            <w:proofErr w:type="spellEnd"/>
            <w:r>
              <w:t xml:space="preserve"> * 0,01 +</w:t>
            </w:r>
          </w:p>
          <w:p w:rsidR="00CE6878" w:rsidRDefault="006D110F">
            <w:pPr>
              <w:spacing w:after="1"/>
            </w:pPr>
            <w:proofErr w:type="spellStart"/>
            <w:r>
              <w:t>К</w:t>
            </w:r>
            <w:r>
              <w:rPr>
                <w:vertAlign w:val="subscript"/>
              </w:rPr>
              <w:t>страх</w:t>
            </w:r>
            <w:proofErr w:type="spellEnd"/>
            <w:r>
              <w:t xml:space="preserve"> * 0,01</w:t>
            </w:r>
          </w:p>
        </w:tc>
        <w:tc>
          <w:tcPr>
            <w:tcW w:w="1538"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1.6.1</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CE6878" w:rsidRDefault="006D110F">
            <w:pPr>
              <w:spacing w:after="1"/>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w:t>
            </w:r>
            <w:r>
              <w:lastRenderedPageBreak/>
              <w:t>запрещающих эксплуатацию.</w:t>
            </w:r>
          </w:p>
          <w:p w:rsidR="00CE6878" w:rsidRDefault="006D110F">
            <w:pPr>
              <w:spacing w:after="1"/>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w:t>
            </w:r>
            <w:r>
              <w:lastRenderedPageBreak/>
              <w:t xml:space="preserve">соответствии с </w:t>
            </w:r>
            <w:hyperlink r:id="rId74" w:history="1">
              <w: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75" w:history="1">
              <w: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w:t>
            </w:r>
            <w:r>
              <w:lastRenderedPageBreak/>
              <w:t>предохранительных клапанов (</w:t>
            </w:r>
            <w:hyperlink r:id="rId76" w:history="1">
              <w:r>
                <w:t>подпункт 9.3.15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освид</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освид</w:t>
            </w:r>
            <w:proofErr w:type="spellEnd"/>
            <w:r>
              <w:t xml:space="preserve"> =</w:t>
            </w:r>
          </w:p>
          <w:p w:rsidR="00CE6878" w:rsidRDefault="006D110F">
            <w:pPr>
              <w:spacing w:after="1"/>
            </w:pPr>
            <w:proofErr w:type="spellStart"/>
            <w:r>
              <w:t>К</w:t>
            </w:r>
            <w:r>
              <w:rPr>
                <w:vertAlign w:val="subscript"/>
              </w:rPr>
              <w:t>освид</w:t>
            </w:r>
            <w:proofErr w:type="spellEnd"/>
            <w:r>
              <w:rPr>
                <w:vertAlign w:val="subscript"/>
              </w:rPr>
              <w:t xml:space="preserve"> не ОПО</w:t>
            </w:r>
            <w:r>
              <w:t xml:space="preserve"> * 0,5 +</w:t>
            </w:r>
          </w:p>
          <w:p w:rsidR="00CE6878" w:rsidRDefault="006D110F">
            <w:pPr>
              <w:spacing w:after="1"/>
            </w:pPr>
            <w:proofErr w:type="spellStart"/>
            <w:r>
              <w:t>К</w:t>
            </w:r>
            <w:r>
              <w:rPr>
                <w:vertAlign w:val="subscript"/>
              </w:rPr>
              <w:t>освид</w:t>
            </w:r>
            <w:proofErr w:type="spellEnd"/>
            <w:r>
              <w:rPr>
                <w:vertAlign w:val="subscript"/>
              </w:rPr>
              <w:t xml:space="preserve"> ОПО</w:t>
            </w:r>
            <w:r>
              <w:t xml:space="preserve"> * 0,5</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1.6.1.1</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w:t>
            </w:r>
            <w:r>
              <w:lastRenderedPageBreak/>
              <w:t>настройки предохранительных клапанов с выводами о продлении срока эксплуатации</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освид</w:t>
            </w:r>
            <w:proofErr w:type="spellEnd"/>
            <w:r>
              <w:rPr>
                <w:vertAlign w:val="subscript"/>
              </w:rPr>
              <w:t xml:space="preserve"> не ОПО</w:t>
            </w:r>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1.6.1.2</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освид</w:t>
            </w:r>
            <w:proofErr w:type="spellEnd"/>
            <w:r>
              <w:rPr>
                <w:vertAlign w:val="subscript"/>
              </w:rPr>
              <w:t xml:space="preserve"> ОПО</w:t>
            </w:r>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1.6.2</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77" w:history="1">
              <w:r>
                <w:t>пунктом 3.1.3</w:t>
              </w:r>
            </w:hyperlink>
            <w:r>
              <w:t xml:space="preserve"> Правил технической </w:t>
            </w:r>
            <w:r>
              <w:lastRenderedPageBreak/>
              <w:t>эксплуатации тепловых энергоустановок (</w:t>
            </w:r>
            <w:hyperlink r:id="rId78" w:history="1">
              <w:r>
                <w:t>подпункт 9.3.16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обслед</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1.6.3</w:t>
            </w:r>
          </w:p>
        </w:tc>
        <w:tc>
          <w:tcPr>
            <w:tcW w:w="2349"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pPr>
              <w:spacing w:after="1"/>
            </w:pPr>
          </w:p>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Копии актов и паспортов дымовых труб, в которых в соответствии с требованиями </w:t>
            </w:r>
            <w:hyperlink r:id="rId79" w:history="1">
              <w: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w:t>
            </w:r>
            <w:r>
              <w:lastRenderedPageBreak/>
              <w:t>вертикальности, инструментальной проверки заземляющего контура, наблюдения за исправностью осветительной арматуры дымовых труб</w:t>
            </w:r>
          </w:p>
          <w:p w:rsidR="00CE6878" w:rsidRDefault="006D110F">
            <w:pPr>
              <w:spacing w:after="1"/>
            </w:pPr>
            <w:r>
              <w:t>(</w:t>
            </w:r>
            <w:hyperlink r:id="rId80" w:history="1">
              <w:r>
                <w:t>подпункт 9.3.17 пункта 9</w:t>
              </w:r>
            </w:hyperlink>
            <w:r>
              <w:t xml:space="preserve"> Правил)</w:t>
            </w:r>
          </w:p>
        </w:tc>
        <w:tc>
          <w:tcPr>
            <w:tcW w:w="24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2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0,05</w:t>
            </w:r>
          </w:p>
        </w:tc>
        <w:tc>
          <w:tcPr>
            <w:tcW w:w="146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дым.труб</w:t>
            </w:r>
            <w:proofErr w:type="spellEnd"/>
          </w:p>
        </w:tc>
        <w:tc>
          <w:tcPr>
            <w:tcW w:w="179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2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6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79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В случае, если организация не владеет и не эксплуатирует источники теплоснабжения, </w:t>
            </w:r>
            <w:proofErr w:type="spellStart"/>
            <w:r>
              <w:t>К</w:t>
            </w:r>
            <w:r>
              <w:rPr>
                <w:vertAlign w:val="subscript"/>
              </w:rPr>
              <w:t>дым.труб</w:t>
            </w:r>
            <w:proofErr w:type="spellEnd"/>
            <w:r>
              <w:t xml:space="preserve"> принимается равным 1.</w:t>
            </w:r>
          </w:p>
        </w:tc>
        <w:tc>
          <w:tcPr>
            <w:tcW w:w="1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r>
      <w:tr w:rsidR="00CE6878">
        <w:tc>
          <w:tcPr>
            <w:tcW w:w="59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1.6.4</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w:t>
            </w:r>
            <w:r>
              <w:lastRenderedPageBreak/>
              <w:t xml:space="preserve">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1" w:history="1">
              <w:r>
                <w:t>пунктом 6.2.32</w:t>
              </w:r>
            </w:hyperlink>
            <w:r>
              <w:t xml:space="preserve"> Правил технической эксплуатации тепловых энергоустановок (</w:t>
            </w:r>
            <w:hyperlink r:id="rId82" w:history="1">
              <w:r>
                <w:t>подпункт 9.3.18 пункта 9</w:t>
              </w:r>
            </w:hyperlink>
            <w:r>
              <w:t xml:space="preserve"> Правил)</w:t>
            </w:r>
          </w:p>
        </w:tc>
        <w:tc>
          <w:tcPr>
            <w:tcW w:w="24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w:t>
            </w:r>
            <w:r>
              <w:lastRenderedPageBreak/>
              <w:t>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2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0,01</w:t>
            </w:r>
          </w:p>
        </w:tc>
        <w:tc>
          <w:tcPr>
            <w:tcW w:w="146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испыт</w:t>
            </w:r>
            <w:proofErr w:type="spellEnd"/>
          </w:p>
        </w:tc>
        <w:tc>
          <w:tcPr>
            <w:tcW w:w="179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2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6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79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В случае, если организация не владеет и не эксплуатирует тепловые сети, </w:t>
            </w:r>
            <w:proofErr w:type="spellStart"/>
            <w:r>
              <w:t>К</w:t>
            </w:r>
            <w:r>
              <w:rPr>
                <w:vertAlign w:val="subscript"/>
              </w:rPr>
              <w:t>испыт</w:t>
            </w:r>
            <w:proofErr w:type="spellEnd"/>
            <w:r>
              <w:t xml:space="preserve"> принимается равным 1.</w:t>
            </w:r>
          </w:p>
        </w:tc>
        <w:tc>
          <w:tcPr>
            <w:tcW w:w="1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r>
      <w:tr w:rsidR="00CE6878">
        <w:tc>
          <w:tcPr>
            <w:tcW w:w="59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1.6.5</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Акты проведения гидравлических испытаний на прочность и плотность </w:t>
            </w:r>
            <w:r>
              <w:lastRenderedPageBreak/>
              <w:t xml:space="preserve">трубопроводов тепловых сетей в соответствии с </w:t>
            </w:r>
            <w:hyperlink r:id="rId83" w:history="1">
              <w:r>
                <w:t>пунктом 6.2.16</w:t>
              </w:r>
            </w:hyperlink>
            <w:r>
              <w:t xml:space="preserve"> Правил технической эксплуатации тепловых энергоустановок (</w:t>
            </w:r>
            <w:hyperlink r:id="rId84" w:history="1">
              <w:r>
                <w:t>подпункт 9.3.19 пункта 9</w:t>
              </w:r>
            </w:hyperlink>
            <w:r>
              <w:t xml:space="preserve"> Правил)</w:t>
            </w:r>
          </w:p>
        </w:tc>
        <w:tc>
          <w:tcPr>
            <w:tcW w:w="24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Показатель наличия актов проведения гидравлических испытаний на прочность и </w:t>
            </w:r>
            <w:r>
              <w:lastRenderedPageBreak/>
              <w:t>плотность трубопроводов тепловых сетей</w:t>
            </w:r>
          </w:p>
        </w:tc>
        <w:tc>
          <w:tcPr>
            <w:tcW w:w="12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0,4</w:t>
            </w:r>
          </w:p>
        </w:tc>
        <w:tc>
          <w:tcPr>
            <w:tcW w:w="146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гидр</w:t>
            </w:r>
            <w:proofErr w:type="spellEnd"/>
          </w:p>
        </w:tc>
        <w:tc>
          <w:tcPr>
            <w:tcW w:w="179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2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6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79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В случае, если на объекте </w:t>
            </w:r>
            <w:r>
              <w:lastRenderedPageBreak/>
              <w:t xml:space="preserve">оценки организация не эксплуатирует тепловые сети, </w:t>
            </w:r>
            <w:proofErr w:type="spellStart"/>
            <w:r>
              <w:t>К</w:t>
            </w:r>
            <w:r>
              <w:rPr>
                <w:vertAlign w:val="subscript"/>
              </w:rPr>
              <w:t>гидр</w:t>
            </w:r>
            <w:proofErr w:type="spellEnd"/>
            <w:r>
              <w:t xml:space="preserve"> принимается равным 1</w:t>
            </w:r>
          </w:p>
        </w:tc>
        <w:tc>
          <w:tcPr>
            <w:tcW w:w="1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r>
      <w:tr w:rsidR="00CE6878">
        <w:tc>
          <w:tcPr>
            <w:tcW w:w="59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1.6.6</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w:t>
            </w:r>
            <w:r>
              <w:lastRenderedPageBreak/>
              <w:t xml:space="preserve">проведению которых установлены </w:t>
            </w:r>
            <w:hyperlink r:id="rId85" w:history="1">
              <w:r>
                <w:t>пунктами 6.2.34</w:t>
              </w:r>
            </w:hyperlink>
            <w:r>
              <w:t xml:space="preserve"> - </w:t>
            </w:r>
            <w:hyperlink r:id="rId86" w:history="1">
              <w:r>
                <w:t>6.2.37</w:t>
              </w:r>
            </w:hyperlink>
            <w:r>
              <w:t xml:space="preserve"> Правил технической эксплуатации тепловых энергоустановок (</w:t>
            </w:r>
            <w:hyperlink r:id="rId87" w:history="1">
              <w:r>
                <w:t>подпункт 9.3.20 пункта 9</w:t>
              </w:r>
            </w:hyperlink>
            <w:r>
              <w:t xml:space="preserve"> Правил)</w:t>
            </w:r>
          </w:p>
        </w:tc>
        <w:tc>
          <w:tcPr>
            <w:tcW w:w="24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2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шурф</w:t>
            </w:r>
            <w:proofErr w:type="spellEnd"/>
          </w:p>
        </w:tc>
        <w:tc>
          <w:tcPr>
            <w:tcW w:w="179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2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6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79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t>К</w:t>
            </w:r>
            <w:r>
              <w:rPr>
                <w:vertAlign w:val="subscript"/>
              </w:rPr>
              <w:t>шурф</w:t>
            </w:r>
            <w:proofErr w:type="spellEnd"/>
            <w:r>
              <w:t xml:space="preserve"> </w:t>
            </w:r>
            <w:r>
              <w:lastRenderedPageBreak/>
              <w:t>принимается равным 1</w:t>
            </w:r>
          </w:p>
        </w:tc>
        <w:tc>
          <w:tcPr>
            <w:tcW w:w="1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1.6.7</w:t>
            </w:r>
          </w:p>
        </w:tc>
        <w:tc>
          <w:tcPr>
            <w:tcW w:w="2349"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pPr>
              <w:spacing w:after="1"/>
            </w:pP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6878" w:rsidRDefault="006D110F">
            <w:pPr>
              <w:spacing w:after="1"/>
            </w:pPr>
            <w:r>
              <w:t xml:space="preserve">Акты о проведении очистки и промывки тепловых сетей, тепловых пунктов, требования к которым установлены </w:t>
            </w:r>
            <w:hyperlink r:id="rId88" w:history="1">
              <w:r>
                <w:t>пунктами 5.3.37</w:t>
              </w:r>
            </w:hyperlink>
            <w:r>
              <w:t xml:space="preserve">, </w:t>
            </w:r>
            <w:hyperlink r:id="rId89" w:history="1">
              <w:r>
                <w:t>6.2.17</w:t>
              </w:r>
            </w:hyperlink>
            <w:r>
              <w:t xml:space="preserve">, </w:t>
            </w:r>
            <w:hyperlink r:id="rId90" w:history="1">
              <w:r>
                <w:t>12.18</w:t>
              </w:r>
            </w:hyperlink>
            <w:r>
              <w:t xml:space="preserve"> Правил технической эксплуатации тепловых энергоустановок, </w:t>
            </w:r>
            <w:r>
              <w:lastRenderedPageBreak/>
              <w:t>(</w:t>
            </w:r>
            <w:hyperlink r:id="rId91" w:history="1">
              <w:r>
                <w:t>подпункт 9.3.21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актов о проведении очистки и тепловых сетей, тепловых пунктов</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0,4</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очист.промыв</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1.6.8</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6878" w:rsidRDefault="006D110F">
            <w:pPr>
              <w:spacing w:after="1"/>
            </w:pPr>
            <w:r>
              <w:t xml:space="preserve">Акт измерений удельного электрического сопротивления грунта и потенциалов блуждающих токов в соответствии с требованиями </w:t>
            </w:r>
            <w:hyperlink r:id="rId92" w:history="1">
              <w:r>
                <w:t>пункта 6.2.43</w:t>
              </w:r>
            </w:hyperlink>
            <w:r>
              <w:t xml:space="preserve"> Правил технической эксплуатации тепловых энергоустановок (</w:t>
            </w:r>
            <w:hyperlink r:id="rId93" w:history="1">
              <w:r>
                <w:t>подпункт 9.3.23 Пункта 9</w:t>
              </w:r>
            </w:hyperlink>
            <w:r>
              <w:t xml:space="preserve"> Правил)</w:t>
            </w:r>
          </w:p>
        </w:tc>
        <w:tc>
          <w:tcPr>
            <w:tcW w:w="24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наличия актов измерений удельного электрического сопротивления грунта и потенциалов блуждающих токов</w:t>
            </w:r>
          </w:p>
        </w:tc>
        <w:tc>
          <w:tcPr>
            <w:tcW w:w="12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электр.сопр</w:t>
            </w:r>
            <w:proofErr w:type="spellEnd"/>
          </w:p>
        </w:tc>
        <w:tc>
          <w:tcPr>
            <w:tcW w:w="179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6878" w:rsidRDefault="00CE6878"/>
        </w:tc>
        <w:tc>
          <w:tcPr>
            <w:tcW w:w="24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2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6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79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В случае, если на объекте оценки организация не эксплуатирует тепловые сети, </w:t>
            </w:r>
            <w:proofErr w:type="spellStart"/>
            <w:r>
              <w:t>К</w:t>
            </w:r>
            <w:r>
              <w:rPr>
                <w:vertAlign w:val="subscript"/>
              </w:rPr>
              <w:t>электр.сопр</w:t>
            </w:r>
            <w:proofErr w:type="spellEnd"/>
            <w:r>
              <w:t xml:space="preserve"> принимается равным 1</w:t>
            </w:r>
          </w:p>
        </w:tc>
        <w:tc>
          <w:tcPr>
            <w:tcW w:w="15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4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1.6.9</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6878" w:rsidRDefault="006D110F">
            <w:pPr>
              <w:spacing w:after="1"/>
            </w:pPr>
            <w:r>
              <w:t xml:space="preserve">Акт опробования работоспособности оборудования насосных станций, проведение которого установлено требованиями </w:t>
            </w:r>
            <w:hyperlink r:id="rId94" w:history="1">
              <w:r>
                <w:t>пункта 6.2.48</w:t>
              </w:r>
            </w:hyperlink>
            <w:r>
              <w:t xml:space="preserve"> Правил технической эксплуатации тепловых энергоустановок (</w:t>
            </w:r>
            <w:hyperlink r:id="rId95" w:history="1">
              <w:r>
                <w:t>подпункт 9.3.24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акта опробования работоспособности оборудования насосных станций</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насос.стан</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1.6.10</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w:t>
            </w:r>
            <w:r>
              <w:lastRenderedPageBreak/>
              <w:t xml:space="preserve">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96" w:history="1">
              <w:r>
                <w:t>Порядком</w:t>
              </w:r>
            </w:hyperlink>
            <w:r>
              <w:t xml:space="preserve"> определения нормативов запасов топлива на источниках тепловой энергии (за исключением источников </w:t>
            </w:r>
            <w:r>
              <w:lastRenderedPageBreak/>
              <w:t>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r:id="rId97" w:history="1">
              <w:r>
                <w:t>подпункт 9.3.25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запаса топлива, не менее утвержденных нормативов запасов топлива</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0,03</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топл</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топл</w:t>
            </w:r>
            <w:proofErr w:type="spellEnd"/>
            <w:r>
              <w:t xml:space="preserve"> =</w:t>
            </w:r>
          </w:p>
          <w:p w:rsidR="00CE6878" w:rsidRDefault="006D110F">
            <w:pPr>
              <w:spacing w:after="1"/>
            </w:pPr>
            <w:proofErr w:type="spellStart"/>
            <w:r>
              <w:t>К</w:t>
            </w:r>
            <w:r>
              <w:rPr>
                <w:vertAlign w:val="subscript"/>
              </w:rPr>
              <w:t>догтопл</w:t>
            </w:r>
            <w:proofErr w:type="spellEnd"/>
            <w:r>
              <w:t xml:space="preserve"> * 0,5 +</w:t>
            </w:r>
          </w:p>
          <w:p w:rsidR="00CE6878" w:rsidRDefault="006D110F">
            <w:pPr>
              <w:spacing w:after="1"/>
            </w:pPr>
            <w:proofErr w:type="spellStart"/>
            <w:r>
              <w:t>К</w:t>
            </w:r>
            <w:r>
              <w:rPr>
                <w:vertAlign w:val="subscript"/>
              </w:rPr>
              <w:t>запаст</w:t>
            </w:r>
            <w:proofErr w:type="spellEnd"/>
            <w:r>
              <w:t xml:space="preserve"> * 0,5</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1.6.10.1</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6878" w:rsidRDefault="006D110F">
            <w:pPr>
              <w:spacing w:after="1"/>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догтопл</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догтопл</w:t>
            </w:r>
            <w:proofErr w:type="spellEnd"/>
            <w:r>
              <w:t xml:space="preserve"> = 1, если подтверждено наличие договоров </w:t>
            </w:r>
            <w:proofErr w:type="spellStart"/>
            <w:r>
              <w:t>К</w:t>
            </w:r>
            <w:r>
              <w:rPr>
                <w:vertAlign w:val="subscript"/>
              </w:rPr>
              <w:t>доггопл</w:t>
            </w:r>
            <w:proofErr w:type="spellEnd"/>
            <w:r>
              <w:t xml:space="preserve"> = 0, если не подтверждено наличие договоров</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1.6.10.2</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Показатель подтверждения наличия запаса </w:t>
            </w:r>
            <w:r>
              <w:lastRenderedPageBreak/>
              <w:t>топлива, не менее утвержденных нормативов запасов топлива</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запаст</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запаст</w:t>
            </w:r>
            <w:proofErr w:type="spellEnd"/>
            <w:r>
              <w:t xml:space="preserve"> = 1, если</w:t>
            </w:r>
          </w:p>
          <w:p w:rsidR="00CE6878" w:rsidRDefault="006D110F">
            <w:pPr>
              <w:spacing w:after="1"/>
            </w:pPr>
            <w:proofErr w:type="spellStart"/>
            <w:proofErr w:type="gramStart"/>
            <w:r>
              <w:t>Запас</w:t>
            </w:r>
            <w:r>
              <w:rPr>
                <w:vertAlign w:val="subscript"/>
              </w:rPr>
              <w:t>факт</w:t>
            </w:r>
            <w:proofErr w:type="spellEnd"/>
            <w:r>
              <w:t xml:space="preserve"> &gt;</w:t>
            </w:r>
            <w:proofErr w:type="gramEnd"/>
            <w:r>
              <w:t>=</w:t>
            </w:r>
          </w:p>
          <w:p w:rsidR="00CE6878" w:rsidRDefault="006D110F">
            <w:pPr>
              <w:spacing w:after="1"/>
            </w:pPr>
            <w:proofErr w:type="spellStart"/>
            <w:r>
              <w:t>Запас</w:t>
            </w:r>
            <w:r>
              <w:rPr>
                <w:vertAlign w:val="subscript"/>
              </w:rPr>
              <w:t>нормат</w:t>
            </w:r>
            <w:proofErr w:type="spellEnd"/>
          </w:p>
          <w:p w:rsidR="00CE6878" w:rsidRDefault="006D110F">
            <w:pPr>
              <w:spacing w:after="1"/>
            </w:pPr>
            <w:proofErr w:type="spellStart"/>
            <w:r>
              <w:lastRenderedPageBreak/>
              <w:t>К</w:t>
            </w:r>
            <w:r>
              <w:rPr>
                <w:vertAlign w:val="subscript"/>
              </w:rPr>
              <w:t>запаст</w:t>
            </w:r>
            <w:proofErr w:type="spellEnd"/>
            <w:r>
              <w:t xml:space="preserve"> = 0, если</w:t>
            </w:r>
          </w:p>
          <w:p w:rsidR="00CE6878" w:rsidRDefault="006D110F">
            <w:pPr>
              <w:spacing w:after="1"/>
            </w:pPr>
            <w:proofErr w:type="spellStart"/>
            <w:r>
              <w:t>Запас</w:t>
            </w:r>
            <w:r>
              <w:rPr>
                <w:vertAlign w:val="subscript"/>
              </w:rPr>
              <w:t>факт</w:t>
            </w:r>
            <w:proofErr w:type="spellEnd"/>
            <w:r>
              <w:t xml:space="preserve"> &lt;</w:t>
            </w:r>
          </w:p>
          <w:p w:rsidR="00CE6878" w:rsidRDefault="006D110F">
            <w:pPr>
              <w:spacing w:after="1"/>
            </w:pPr>
            <w:proofErr w:type="spellStart"/>
            <w:r>
              <w:t>Запас</w:t>
            </w:r>
            <w:r>
              <w:rPr>
                <w:vertAlign w:val="subscript"/>
              </w:rPr>
              <w:t>нормат</w:t>
            </w:r>
            <w:proofErr w:type="spellEnd"/>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1.6.10.2.1</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фактический объем запаса топлива, тыс. т</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Запас</w:t>
            </w:r>
            <w:r>
              <w:rPr>
                <w:vertAlign w:val="subscript"/>
              </w:rPr>
              <w:t>факт</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фактическое значение</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1.6.10.2.2</w:t>
            </w:r>
          </w:p>
        </w:tc>
        <w:tc>
          <w:tcPr>
            <w:tcW w:w="2349" w:type="dxa"/>
            <w:vMerge/>
            <w:tcBorders>
              <w:top w:val="nil"/>
              <w:left w:val="single" w:sz="4" w:space="0" w:color="000000"/>
              <w:bottom w:val="nil"/>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утвержденный нормативный объем запаса топлива, тыс. т</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Запас</w:t>
            </w:r>
            <w:r>
              <w:rPr>
                <w:vertAlign w:val="subscript"/>
              </w:rPr>
              <w:t>нормат</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фактическое значение</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1.6.11</w:t>
            </w:r>
          </w:p>
        </w:tc>
        <w:tc>
          <w:tcPr>
            <w:tcW w:w="2349"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21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6878" w:rsidRDefault="006D110F">
            <w:pPr>
              <w:spacing w:after="1"/>
            </w:pPr>
            <w:r>
              <w:t xml:space="preserve">Утвержденный в соответствии с требованиями </w:t>
            </w:r>
            <w:hyperlink r:id="rId98" w:history="1">
              <w: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w:t>
            </w:r>
            <w:r>
              <w:lastRenderedPageBreak/>
              <w:t xml:space="preserve">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99" w:history="1">
              <w:r>
                <w:t>Положения</w:t>
              </w:r>
            </w:hyperlink>
            <w:r>
              <w:t xml:space="preserve"> по ведению </w:t>
            </w:r>
            <w:r>
              <w:lastRenderedPageBreak/>
              <w:t xml:space="preserve">бухгалтерского учета и бухгалтерской отчетности в Российской Федерации, утвержденного приказом Минфина России от 29 июля 1998 г. N 34н </w:t>
            </w:r>
            <w:hyperlink r:id="rId100" w:history="1">
              <w:r>
                <w:t>&lt;5&gt;</w:t>
              </w:r>
            </w:hyperlink>
            <w:r>
              <w:t xml:space="preserve"> (</w:t>
            </w:r>
            <w:hyperlink r:id="rId101" w:history="1">
              <w:r>
                <w:t>подпункт 9.3.26 Пункта 9</w:t>
              </w:r>
            </w:hyperlink>
            <w:r>
              <w:t xml:space="preserve"> Правил)</w:t>
            </w:r>
          </w:p>
        </w:tc>
        <w:tc>
          <w:tcPr>
            <w:tcW w:w="24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запасов материалов, запорной арматуры, запасных частей, средств механизации</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матер</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1.6.11.2</w:t>
            </w:r>
          </w:p>
        </w:tc>
        <w:tc>
          <w:tcPr>
            <w:tcW w:w="2349"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1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6878" w:rsidRDefault="00CE6878"/>
        </w:tc>
        <w:tc>
          <w:tcPr>
            <w:tcW w:w="24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 наличия запас мат факт по </w:t>
            </w:r>
            <w:proofErr w:type="spellStart"/>
            <w:r>
              <w:t>инвентар</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Фактическое значение</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1.6.12</w:t>
            </w:r>
          </w:p>
        </w:tc>
        <w:tc>
          <w:tcPr>
            <w:tcW w:w="2349"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6878" w:rsidRDefault="006D110F">
            <w:pPr>
              <w:spacing w:after="1"/>
            </w:pPr>
            <w:r>
              <w:t xml:space="preserve">В соответствии с требованиями </w:t>
            </w:r>
            <w:hyperlink r:id="rId102" w:history="1">
              <w: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xml:space="preserve">, копия договора обязательного страхования гражданской </w:t>
            </w:r>
            <w:r>
              <w:lastRenderedPageBreak/>
              <w:t xml:space="preserve">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w:t>
            </w:r>
            <w:r>
              <w:lastRenderedPageBreak/>
              <w:t>безопасности, государственной охраны, внешней разведки, мобилизационной подготовки и мобилизации (</w:t>
            </w:r>
            <w:hyperlink r:id="rId103" w:history="1">
              <w:r>
                <w:t>подпункт 9.3.27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Показатель наличия лицензии </w:t>
            </w:r>
            <w:proofErr w:type="spellStart"/>
            <w:r>
              <w:t>Ростехнадзора</w:t>
            </w:r>
            <w:proofErr w:type="spellEnd"/>
            <w:r>
              <w:t xml:space="preserve"> и договора обязательного страхования гражданской ответственности</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страх</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1.7</w:t>
            </w: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t>теплосетевой</w:t>
            </w:r>
            <w:proofErr w:type="spellEnd"/>
            <w:r>
              <w:t xml:space="preserve"> организации (</w:t>
            </w:r>
            <w:hyperlink r:id="rId104" w:history="1">
              <w:r>
                <w:t>пункт 8 части 4 статьи 20</w:t>
              </w:r>
            </w:hyperlink>
            <w:r>
              <w:t xml:space="preserve"> Федерального </w:t>
            </w:r>
            <w:r>
              <w:lastRenderedPageBreak/>
              <w:t>закона о теплоснабжении)</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05" w:history="1">
              <w:r>
                <w:t>Правил</w:t>
              </w:r>
            </w:hyperlink>
            <w:r>
              <w:t xml:space="preserve"> выдачи разрешений на допуск в эксплуатацию </w:t>
            </w:r>
            <w:proofErr w:type="spellStart"/>
            <w:r>
              <w:t>энергопринимающих</w:t>
            </w:r>
            <w:proofErr w:type="spellEnd"/>
            <w:r>
              <w:t xml:space="preserve"> установок потребителей электрической </w:t>
            </w:r>
            <w:r>
              <w:lastRenderedPageBreak/>
              <w:t xml:space="preserve">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утвержденных постановлением Правительства Российской Федерации от 30 января 2021 г. N 85 </w:t>
            </w:r>
            <w:hyperlink r:id="rId106" w:history="1">
              <w:r>
                <w:t>&lt;6&gt;</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w:t>
            </w:r>
            <w:r>
              <w:lastRenderedPageBreak/>
              <w:t xml:space="preserve">актуализированной схемой теплоснабжения и включенных в инвестиционную программу теплоснабжающей или </w:t>
            </w:r>
            <w:proofErr w:type="spellStart"/>
            <w:r>
              <w:t>теплосетевой</w:t>
            </w:r>
            <w:proofErr w:type="spellEnd"/>
            <w:r>
              <w:t xml:space="preserve"> организации согласно </w:t>
            </w:r>
            <w:hyperlink r:id="rId107" w:history="1">
              <w:r>
                <w:t>части 8 статьи 20</w:t>
              </w:r>
            </w:hyperlink>
            <w:r>
              <w:t xml:space="preserve"> и </w:t>
            </w:r>
            <w:hyperlink r:id="rId108" w:history="1">
              <w:r>
                <w:t>части 10 статьи 29</w:t>
              </w:r>
            </w:hyperlink>
            <w:r>
              <w:t xml:space="preserve"> Федерального закона о теплоснабжении) (</w:t>
            </w:r>
            <w:hyperlink r:id="rId109" w:history="1">
              <w:r>
                <w:t>подпункт 9.3.29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Показатель наличия разрешения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построенных для реализации мероприятий по </w:t>
            </w:r>
            <w:r>
              <w:lastRenderedPageBreak/>
              <w:t>резервированию систем теплоснабжения</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0,01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резерв</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1.8</w:t>
            </w: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Иметь согласованный с органом местного самоуправления порядок (план) действий по ликвидации последствий аварийных ситуаций в сфере теплоснабжения </w:t>
            </w:r>
            <w:r>
              <w:lastRenderedPageBreak/>
              <w:t>(</w:t>
            </w:r>
            <w:hyperlink r:id="rId110" w:history="1">
              <w:r>
                <w:t>пункт 9 части 4 статьи 20</w:t>
              </w:r>
            </w:hyperlink>
            <w:r>
              <w:t xml:space="preserve"> Федерального закона о теплоснабжении)</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6878" w:rsidRDefault="006D110F">
            <w:pPr>
              <w:spacing w:after="1"/>
            </w:pPr>
            <w:r>
              <w:lastRenderedPageBreak/>
              <w:t xml:space="preserve">Утвержденный в соответствии с требованиями </w:t>
            </w:r>
            <w:hyperlink r:id="rId111" w:history="1">
              <w:r>
                <w:t>пункта 15.4.3</w:t>
              </w:r>
            </w:hyperlink>
            <w:r>
              <w:t xml:space="preserve"> Правил технической эксплуатации тепловых энергоустановок и (или) </w:t>
            </w:r>
            <w:hyperlink r:id="rId112" w:history="1">
              <w:r>
                <w:t>Положения</w:t>
              </w:r>
            </w:hyperlink>
            <w:r>
              <w:t xml:space="preserve"> о разработке планов </w:t>
            </w:r>
            <w:r>
              <w:lastRenderedPageBreak/>
              <w:t xml:space="preserve">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r:id="rId113" w:history="1">
              <w:r>
                <w:t>&lt;7&gt;</w:t>
              </w:r>
            </w:hyperlink>
            <w:r>
              <w:t xml:space="preserve">, порядок (план) действий по ликвидации последствий аварийных ситуаций в сфере теплоснабжения или предусмотренные </w:t>
            </w:r>
            <w:hyperlink r:id="rId114" w:history="1">
              <w:r>
                <w:t>пунктом 386</w:t>
              </w:r>
            </w:hyperlink>
            <w:r>
              <w:t xml:space="preserve"> Правил промышленной безопасности, инструкции, устанавливающие </w:t>
            </w:r>
            <w:r>
              <w:lastRenderedPageBreak/>
              <w:t>действия работников в аварийных ситуациях (в том числе при аварии)</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наличия порядка (плана) действий по ликвидации последствий аварийных ситуаций в сфере теплоснабжения</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0,01</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порядок</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2</w:t>
            </w: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w:t>
            </w:r>
            <w:r>
              <w:lastRenderedPageBreak/>
              <w:t xml:space="preserve">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15" w:history="1">
              <w:r>
                <w:t>пунктом 2 части 1 статьи 4.1</w:t>
              </w:r>
            </w:hyperlink>
            <w:r>
              <w:t xml:space="preserve"> Федерального закона о теплоснабжении и </w:t>
            </w:r>
            <w:hyperlink r:id="rId116" w:history="1">
              <w:r>
                <w:t>абзацем вторым пункта 2 статьи 5</w:t>
              </w:r>
            </w:hyperlink>
            <w:r>
              <w:t xml:space="preserve"> Федерального закона о промышленной безопасности, об устранении нарушений </w:t>
            </w:r>
            <w:r>
              <w:lastRenderedPageBreak/>
              <w:t xml:space="preserve">требований </w:t>
            </w:r>
            <w:hyperlink r:id="rId117" w:history="1">
              <w:r>
                <w:t>пунктов 2.3.14</w:t>
              </w:r>
            </w:hyperlink>
            <w:r>
              <w:t xml:space="preserve">, </w:t>
            </w:r>
            <w:hyperlink r:id="rId118" w:history="1">
              <w:r>
                <w:t>2.3.15</w:t>
              </w:r>
            </w:hyperlink>
            <w:r>
              <w:t xml:space="preserve">, </w:t>
            </w:r>
            <w:hyperlink r:id="rId119" w:history="1">
              <w:r>
                <w:t>2.8.1</w:t>
              </w:r>
            </w:hyperlink>
            <w:r>
              <w:t xml:space="preserve">, </w:t>
            </w:r>
            <w:hyperlink r:id="rId120" w:history="1">
              <w:r>
                <w:t>3.3.4</w:t>
              </w:r>
            </w:hyperlink>
            <w:r>
              <w:t xml:space="preserve"> - </w:t>
            </w:r>
            <w:hyperlink r:id="rId121" w:history="1">
              <w:r>
                <w:t>3.3.8</w:t>
              </w:r>
            </w:hyperlink>
            <w:r>
              <w:t xml:space="preserve">, </w:t>
            </w:r>
            <w:hyperlink r:id="rId122" w:history="1">
              <w:r>
                <w:t>4.1.1</w:t>
              </w:r>
            </w:hyperlink>
            <w:r>
              <w:t xml:space="preserve">, </w:t>
            </w:r>
            <w:hyperlink r:id="rId123" w:history="1">
              <w:r>
                <w:t>5.3.6</w:t>
              </w:r>
            </w:hyperlink>
            <w:r>
              <w:t xml:space="preserve">, </w:t>
            </w:r>
            <w:hyperlink r:id="rId124" w:history="1">
              <w:r>
                <w:t>5.3.26</w:t>
              </w:r>
            </w:hyperlink>
            <w:r>
              <w:t xml:space="preserve">, </w:t>
            </w:r>
            <w:hyperlink r:id="rId125" w:history="1">
              <w:r>
                <w:t>5.3.31</w:t>
              </w:r>
            </w:hyperlink>
            <w:r>
              <w:t xml:space="preserve">, </w:t>
            </w:r>
            <w:hyperlink r:id="rId126" w:history="1">
              <w:r>
                <w:t>5.3.32</w:t>
              </w:r>
            </w:hyperlink>
            <w:r>
              <w:t xml:space="preserve">, </w:t>
            </w:r>
            <w:hyperlink r:id="rId127" w:history="1">
              <w:r>
                <w:t>5.3.52</w:t>
              </w:r>
            </w:hyperlink>
            <w:r>
              <w:t xml:space="preserve">, </w:t>
            </w:r>
            <w:hyperlink r:id="rId128" w:history="1">
              <w:r>
                <w:t>6.2.16</w:t>
              </w:r>
            </w:hyperlink>
            <w:r>
              <w:t xml:space="preserve">, </w:t>
            </w:r>
            <w:hyperlink r:id="rId129" w:history="1">
              <w:r>
                <w:t>6.2.26</w:t>
              </w:r>
            </w:hyperlink>
            <w:r>
              <w:t xml:space="preserve">, </w:t>
            </w:r>
            <w:hyperlink r:id="rId130" w:history="1">
              <w:r>
                <w:t>6.2.32</w:t>
              </w:r>
            </w:hyperlink>
            <w:r>
              <w:t xml:space="preserve">, </w:t>
            </w:r>
            <w:hyperlink r:id="rId131" w:history="1">
              <w:r>
                <w:t>6.2.48</w:t>
              </w:r>
            </w:hyperlink>
            <w:r>
              <w:t xml:space="preserve">, </w:t>
            </w:r>
            <w:hyperlink r:id="rId132" w:history="1">
              <w:r>
                <w:t>6.2.52</w:t>
              </w:r>
            </w:hyperlink>
            <w:r>
              <w:t xml:space="preserve">, </w:t>
            </w:r>
            <w:hyperlink r:id="rId133" w:history="1">
              <w:r>
                <w:t>6.2.60</w:t>
              </w:r>
            </w:hyperlink>
            <w:r>
              <w:t xml:space="preserve">, </w:t>
            </w:r>
            <w:hyperlink r:id="rId134" w:history="1">
              <w:r>
                <w:t>6.2.62</w:t>
              </w:r>
            </w:hyperlink>
            <w:r>
              <w:t xml:space="preserve">, </w:t>
            </w:r>
            <w:hyperlink r:id="rId135" w:history="1">
              <w:r>
                <w:t>8.2.1</w:t>
              </w:r>
            </w:hyperlink>
            <w:r>
              <w:t xml:space="preserve"> - </w:t>
            </w:r>
            <w:hyperlink r:id="rId136" w:history="1">
              <w:r>
                <w:t>8.2.5</w:t>
              </w:r>
            </w:hyperlink>
            <w:r>
              <w:t xml:space="preserve">, </w:t>
            </w:r>
            <w:hyperlink r:id="rId137" w:history="1">
              <w:r>
                <w:t>8.2.12</w:t>
              </w:r>
            </w:hyperlink>
            <w:r>
              <w:t xml:space="preserve">, </w:t>
            </w:r>
            <w:hyperlink r:id="rId138" w:history="1">
              <w:r>
                <w:t>8.2.13</w:t>
              </w:r>
            </w:hyperlink>
            <w:r>
              <w:t xml:space="preserve">, </w:t>
            </w:r>
            <w:hyperlink r:id="rId139" w:history="1">
              <w:r>
                <w:t>10.1.9</w:t>
              </w:r>
            </w:hyperlink>
            <w:r>
              <w:t xml:space="preserve">, </w:t>
            </w:r>
            <w:hyperlink r:id="rId140" w:history="1">
              <w:r>
                <w:t>11.1</w:t>
              </w:r>
            </w:hyperlink>
            <w:r>
              <w:t xml:space="preserve">, </w:t>
            </w:r>
            <w:hyperlink r:id="rId141" w:history="1">
              <w:r>
                <w:t>11.2</w:t>
              </w:r>
            </w:hyperlink>
            <w:r>
              <w:t xml:space="preserve">, </w:t>
            </w:r>
            <w:hyperlink r:id="rId142" w:history="1">
              <w:r>
                <w:t>11.5</w:t>
              </w:r>
            </w:hyperlink>
            <w:r>
              <w:t xml:space="preserve">, </w:t>
            </w:r>
            <w:hyperlink r:id="rId143" w:history="1">
              <w:r>
                <w:t>15.1.5</w:t>
              </w:r>
            </w:hyperlink>
            <w:r>
              <w:t xml:space="preserve"> - </w:t>
            </w:r>
            <w:hyperlink r:id="rId144" w:history="1">
              <w:r>
                <w:t>15.1.7</w:t>
              </w:r>
            </w:hyperlink>
            <w:r>
              <w:t xml:space="preserve"> Правил технической эксплуатации тепловых энергоустановок и </w:t>
            </w:r>
            <w:hyperlink r:id="rId145" w:history="1">
              <w:r>
                <w:t>пунктов 394</w:t>
              </w:r>
            </w:hyperlink>
            <w:r>
              <w:t xml:space="preserve">, </w:t>
            </w:r>
            <w:hyperlink r:id="rId146" w:history="1">
              <w:r>
                <w:t>396</w:t>
              </w:r>
            </w:hyperlink>
            <w:r>
              <w:t xml:space="preserve"> - </w:t>
            </w:r>
            <w:hyperlink r:id="rId147" w:history="1">
              <w:r>
                <w:t>399</w:t>
              </w:r>
            </w:hyperlink>
            <w:r>
              <w:t xml:space="preserve">, </w:t>
            </w:r>
            <w:hyperlink r:id="rId148" w:history="1">
              <w:r>
                <w:t>403</w:t>
              </w:r>
            </w:hyperlink>
            <w:r>
              <w:t xml:space="preserve"> Правил промышленной безопасности (</w:t>
            </w:r>
            <w:hyperlink r:id="rId149" w:history="1">
              <w:r>
                <w:t>подпункт 9.2 пункта 9</w:t>
              </w:r>
            </w:hyperlink>
            <w:r>
              <w:t xml:space="preserve"> Правил)</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 xml:space="preserve">Справка об отсутствии невыполненных в установленные сроки предписаний об устранении нарушений требований </w:t>
            </w:r>
            <w:hyperlink r:id="rId150" w:history="1">
              <w:r>
                <w:t>пунктов 2.3.14</w:t>
              </w:r>
            </w:hyperlink>
            <w:r>
              <w:t xml:space="preserve">, </w:t>
            </w:r>
            <w:hyperlink r:id="rId151" w:history="1">
              <w:r>
                <w:t>2.3.15</w:t>
              </w:r>
            </w:hyperlink>
            <w:r>
              <w:t xml:space="preserve">, </w:t>
            </w:r>
            <w:hyperlink r:id="rId152" w:history="1">
              <w:r>
                <w:t>2.8.1</w:t>
              </w:r>
            </w:hyperlink>
            <w:r>
              <w:t xml:space="preserve">, </w:t>
            </w:r>
            <w:hyperlink r:id="rId153" w:history="1">
              <w:r>
                <w:t>3.3.4</w:t>
              </w:r>
            </w:hyperlink>
            <w:r>
              <w:t xml:space="preserve"> - </w:t>
            </w:r>
            <w:hyperlink r:id="rId154" w:history="1">
              <w:r>
                <w:t>3.3.8</w:t>
              </w:r>
            </w:hyperlink>
            <w:r>
              <w:t xml:space="preserve">, </w:t>
            </w:r>
            <w:hyperlink r:id="rId155" w:history="1">
              <w:r>
                <w:t>4.1.1</w:t>
              </w:r>
            </w:hyperlink>
            <w:r>
              <w:t xml:space="preserve">, </w:t>
            </w:r>
            <w:hyperlink r:id="rId156" w:history="1">
              <w:r>
                <w:t>5.3.6</w:t>
              </w:r>
            </w:hyperlink>
            <w:r>
              <w:t xml:space="preserve">, </w:t>
            </w:r>
            <w:hyperlink r:id="rId157" w:history="1">
              <w:r>
                <w:t>5.3.26</w:t>
              </w:r>
            </w:hyperlink>
            <w:r>
              <w:t xml:space="preserve">, </w:t>
            </w:r>
            <w:hyperlink r:id="rId158" w:history="1">
              <w:r>
                <w:t>5.3.31</w:t>
              </w:r>
            </w:hyperlink>
            <w:r>
              <w:t xml:space="preserve">, </w:t>
            </w:r>
            <w:hyperlink r:id="rId159" w:history="1">
              <w:r>
                <w:t>5.3.32</w:t>
              </w:r>
            </w:hyperlink>
            <w:r>
              <w:t xml:space="preserve">, </w:t>
            </w:r>
            <w:hyperlink r:id="rId160" w:history="1">
              <w:r>
                <w:t>5.3.52</w:t>
              </w:r>
            </w:hyperlink>
            <w:r>
              <w:t xml:space="preserve">, </w:t>
            </w:r>
            <w:hyperlink r:id="rId161" w:history="1">
              <w:r>
                <w:t>6.2.16</w:t>
              </w:r>
            </w:hyperlink>
            <w:r>
              <w:t xml:space="preserve">, </w:t>
            </w:r>
            <w:hyperlink r:id="rId162" w:history="1">
              <w:r>
                <w:t>6.2.26</w:t>
              </w:r>
            </w:hyperlink>
            <w:r>
              <w:t xml:space="preserve">, </w:t>
            </w:r>
            <w:hyperlink r:id="rId163" w:history="1">
              <w:r>
                <w:t>6.2.32</w:t>
              </w:r>
            </w:hyperlink>
            <w:r>
              <w:t xml:space="preserve">, </w:t>
            </w:r>
            <w:hyperlink r:id="rId164" w:history="1">
              <w:r>
                <w:t>6.2.48</w:t>
              </w:r>
            </w:hyperlink>
            <w:r>
              <w:t xml:space="preserve">, </w:t>
            </w:r>
            <w:hyperlink r:id="rId165" w:history="1">
              <w:r>
                <w:t>6.2.52</w:t>
              </w:r>
            </w:hyperlink>
            <w:r>
              <w:t xml:space="preserve">, </w:t>
            </w:r>
            <w:hyperlink r:id="rId166" w:history="1">
              <w:r>
                <w:t>6.2.60</w:t>
              </w:r>
            </w:hyperlink>
            <w:r>
              <w:t xml:space="preserve">, </w:t>
            </w:r>
            <w:hyperlink r:id="rId167" w:history="1">
              <w:r>
                <w:t>6.2.62</w:t>
              </w:r>
            </w:hyperlink>
            <w:r>
              <w:t xml:space="preserve">, </w:t>
            </w:r>
            <w:hyperlink r:id="rId168" w:history="1">
              <w:r>
                <w:t>8.2.1</w:t>
              </w:r>
            </w:hyperlink>
            <w:r>
              <w:t xml:space="preserve"> - </w:t>
            </w:r>
            <w:hyperlink r:id="rId169" w:history="1">
              <w:r>
                <w:t>8.2.5</w:t>
              </w:r>
            </w:hyperlink>
            <w:r>
              <w:t xml:space="preserve">, </w:t>
            </w:r>
            <w:hyperlink r:id="rId170" w:history="1">
              <w:r>
                <w:t>8.2.12</w:t>
              </w:r>
            </w:hyperlink>
            <w:r>
              <w:t xml:space="preserve">, </w:t>
            </w:r>
            <w:hyperlink r:id="rId171" w:history="1">
              <w:r>
                <w:t>8.2.13</w:t>
              </w:r>
            </w:hyperlink>
            <w:r>
              <w:t xml:space="preserve">, </w:t>
            </w:r>
            <w:hyperlink r:id="rId172" w:history="1">
              <w:r>
                <w:t>10.1.9</w:t>
              </w:r>
            </w:hyperlink>
            <w:r>
              <w:t xml:space="preserve">, </w:t>
            </w:r>
            <w:hyperlink r:id="rId173" w:history="1">
              <w:r>
                <w:t>11.1</w:t>
              </w:r>
            </w:hyperlink>
            <w:r>
              <w:t xml:space="preserve">, </w:t>
            </w:r>
            <w:hyperlink r:id="rId174" w:history="1">
              <w:r>
                <w:t>11.2</w:t>
              </w:r>
            </w:hyperlink>
            <w:r>
              <w:t xml:space="preserve">, </w:t>
            </w:r>
            <w:hyperlink r:id="rId175" w:history="1">
              <w:r>
                <w:t>11.5</w:t>
              </w:r>
            </w:hyperlink>
            <w:r>
              <w:t xml:space="preserve">, </w:t>
            </w:r>
            <w:hyperlink r:id="rId176" w:history="1">
              <w:r>
                <w:t>15.1.5</w:t>
              </w:r>
            </w:hyperlink>
            <w:r>
              <w:t xml:space="preserve"> - </w:t>
            </w:r>
            <w:hyperlink r:id="rId177" w:history="1">
              <w:r>
                <w:t>15.1.7</w:t>
              </w:r>
            </w:hyperlink>
            <w:r>
              <w:t xml:space="preserve"> Правил технической </w:t>
            </w:r>
            <w:r>
              <w:lastRenderedPageBreak/>
              <w:t xml:space="preserve">эксплуатации тепловых энергоустановок и </w:t>
            </w:r>
            <w:hyperlink r:id="rId178" w:history="1">
              <w:r>
                <w:t>пунктов 394</w:t>
              </w:r>
            </w:hyperlink>
            <w:r>
              <w:t xml:space="preserve">, </w:t>
            </w:r>
            <w:hyperlink r:id="rId179" w:history="1">
              <w:r>
                <w:t>396</w:t>
              </w:r>
            </w:hyperlink>
            <w:r>
              <w:t xml:space="preserve"> - </w:t>
            </w:r>
            <w:hyperlink r:id="rId180" w:history="1">
              <w:r>
                <w:t>399</w:t>
              </w:r>
            </w:hyperlink>
            <w:r>
              <w:t xml:space="preserve">, </w:t>
            </w:r>
            <w:hyperlink r:id="rId181" w:history="1">
              <w: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w:t>
            </w:r>
            <w:r>
              <w:lastRenderedPageBreak/>
              <w:t xml:space="preserve">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2" w:history="1">
              <w:r>
                <w:t>пунктом 2 части 1 статьи 4.1</w:t>
              </w:r>
            </w:hyperlink>
            <w:r>
              <w:t xml:space="preserve"> Федерального закона о теплоснабжении и </w:t>
            </w:r>
            <w:hyperlink r:id="rId183" w:history="1">
              <w:r>
                <w:t>абзацем вторым пункта 2 статьи 5</w:t>
              </w:r>
            </w:hyperlink>
            <w:r>
              <w:t xml:space="preserve"> Федерального закона о </w:t>
            </w:r>
            <w:r>
              <w:lastRenderedPageBreak/>
              <w:t>промышленной безопасности) (</w:t>
            </w:r>
            <w:hyperlink r:id="rId184" w:history="1">
              <w:r>
                <w:t>подпункт 9.2 пункта 9</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Показатель выполнения предписаний, влияющих на надежность работы в отопительный период</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предп</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Не заполняется</w:t>
            </w:r>
          </w:p>
        </w:tc>
      </w:tr>
      <w:tr w:rsidR="00CE6878">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lastRenderedPageBreak/>
              <w:t>3</w:t>
            </w:r>
          </w:p>
        </w:tc>
        <w:tc>
          <w:tcPr>
            <w:tcW w:w="2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 xml:space="preserve">Обеспечить выполнение плана подготовки к отопительному периоду, предусмотренного </w:t>
            </w:r>
            <w:hyperlink r:id="rId185" w:history="1">
              <w:r>
                <w:t>пунктом 3</w:t>
              </w:r>
            </w:hyperlink>
            <w:r>
              <w:t xml:space="preserve"> Правил (</w:t>
            </w:r>
            <w:hyperlink r:id="rId186" w:history="1">
              <w:r>
                <w:t>подпункт 9.3 пункта 9</w:t>
              </w:r>
            </w:hyperlink>
            <w:r>
              <w:t xml:space="preserve"> Правил)</w:t>
            </w:r>
          </w:p>
        </w:tc>
        <w:tc>
          <w:tcPr>
            <w:tcW w:w="21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План подготовки к отопительному периоду (</w:t>
            </w:r>
            <w:hyperlink r:id="rId187" w:history="1">
              <w:r>
                <w:t>пункт 3</w:t>
              </w:r>
            </w:hyperlink>
            <w:r>
              <w:t xml:space="preserve"> Правил)</w:t>
            </w:r>
          </w:p>
        </w:tc>
        <w:tc>
          <w:tcPr>
            <w:tcW w:w="24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Показатель наличия утвержденного плана подготовки к отопительному периоду</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0,05</w:t>
            </w:r>
          </w:p>
        </w:tc>
        <w:tc>
          <w:tcPr>
            <w:tcW w:w="14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proofErr w:type="spellStart"/>
            <w:r>
              <w:t>К</w:t>
            </w:r>
            <w:r>
              <w:rPr>
                <w:vertAlign w:val="subscript"/>
              </w:rPr>
              <w:t>план</w:t>
            </w:r>
            <w:proofErr w:type="spellEnd"/>
          </w:p>
        </w:tc>
        <w:tc>
          <w:tcPr>
            <w:tcW w:w="1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6D110F">
            <w:pPr>
              <w:spacing w:after="1"/>
            </w:pPr>
            <w:r>
              <w:t>Наличие - 1</w:t>
            </w:r>
          </w:p>
          <w:p w:rsidR="00CE6878" w:rsidRDefault="006D110F">
            <w:pPr>
              <w:spacing w:after="1"/>
            </w:pPr>
            <w:r>
              <w:t>Отсутствие - 0</w:t>
            </w:r>
          </w:p>
        </w:tc>
        <w:tc>
          <w:tcPr>
            <w:tcW w:w="1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c>
          <w:tcPr>
            <w:tcW w:w="1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6878" w:rsidRDefault="00CE6878">
            <w:pPr>
              <w:spacing w:after="1"/>
            </w:pPr>
          </w:p>
        </w:tc>
      </w:tr>
    </w:tbl>
    <w:p w:rsidR="00CE6878" w:rsidRDefault="00CE6878"/>
    <w:p w:rsidR="00CE6878" w:rsidRDefault="00CE6878"/>
    <w:p w:rsidR="00CE6878" w:rsidRDefault="00CE6878"/>
    <w:p w:rsidR="00CE6878" w:rsidRDefault="00CE6878"/>
    <w:p w:rsidR="00CE6878" w:rsidRDefault="00CE6878"/>
    <w:p w:rsidR="00CE6878" w:rsidRDefault="00CE6878"/>
    <w:p w:rsidR="00CE6878" w:rsidRDefault="00CE6878"/>
    <w:p w:rsidR="00CE6878" w:rsidRDefault="00CE6878"/>
    <w:p w:rsidR="00E5629C" w:rsidRDefault="00E5629C" w:rsidP="00E5629C">
      <w:pPr>
        <w:widowControl w:val="0"/>
        <w:autoSpaceDE w:val="0"/>
        <w:autoSpaceDN w:val="0"/>
        <w:adjustRightInd w:val="0"/>
        <w:spacing w:after="150" w:line="240" w:lineRule="auto"/>
        <w:jc w:val="center"/>
        <w:rPr>
          <w:rFonts w:ascii="Times New Roman" w:hAnsi="Times New Roman"/>
          <w:b/>
          <w:bCs/>
          <w:szCs w:val="24"/>
        </w:rPr>
      </w:pPr>
    </w:p>
    <w:p w:rsidR="00E5629C" w:rsidRDefault="00E5629C" w:rsidP="00E5629C">
      <w:pPr>
        <w:widowControl w:val="0"/>
        <w:autoSpaceDE w:val="0"/>
        <w:autoSpaceDN w:val="0"/>
        <w:adjustRightInd w:val="0"/>
        <w:spacing w:after="150" w:line="240" w:lineRule="auto"/>
        <w:jc w:val="center"/>
        <w:rPr>
          <w:rFonts w:ascii="Times New Roman" w:hAnsi="Times New Roman"/>
          <w:b/>
          <w:bCs/>
          <w:szCs w:val="24"/>
        </w:rPr>
      </w:pPr>
    </w:p>
    <w:p w:rsidR="00E5629C" w:rsidRPr="00910247" w:rsidRDefault="00E5629C" w:rsidP="00E5629C">
      <w:pPr>
        <w:widowControl w:val="0"/>
        <w:autoSpaceDE w:val="0"/>
        <w:autoSpaceDN w:val="0"/>
        <w:adjustRightInd w:val="0"/>
        <w:spacing w:after="150" w:line="240" w:lineRule="auto"/>
        <w:jc w:val="center"/>
        <w:rPr>
          <w:rFonts w:ascii="Times New Roman" w:hAnsi="Times New Roman"/>
          <w:szCs w:val="24"/>
        </w:rPr>
      </w:pPr>
      <w:r w:rsidRPr="00910247">
        <w:rPr>
          <w:rFonts w:ascii="Times New Roman" w:hAnsi="Times New Roman"/>
          <w:b/>
          <w:bCs/>
          <w:szCs w:val="24"/>
        </w:rPr>
        <w:lastRenderedPageBreak/>
        <w:t>ОЦЕНОЧНЫЙ ЛИСТ 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E5629C" w:rsidRDefault="00E5629C" w:rsidP="00E5629C">
      <w:pPr>
        <w:widowControl w:val="0"/>
        <w:autoSpaceDE w:val="0"/>
        <w:autoSpaceDN w:val="0"/>
        <w:adjustRightInd w:val="0"/>
        <w:spacing w:after="0" w:line="240" w:lineRule="auto"/>
        <w:rPr>
          <w:rFonts w:ascii="Times New Roman" w:hAnsi="Times New Roman"/>
          <w:szCs w:val="24"/>
        </w:rPr>
      </w:pPr>
    </w:p>
    <w:p w:rsidR="00E5629C" w:rsidRDefault="00E5629C" w:rsidP="00E5629C">
      <w:pPr>
        <w:widowControl w:val="0"/>
        <w:autoSpaceDE w:val="0"/>
        <w:autoSpaceDN w:val="0"/>
        <w:adjustRightInd w:val="0"/>
        <w:spacing w:after="150" w:line="240" w:lineRule="auto"/>
        <w:rPr>
          <w:rFonts w:ascii="Times New Roman" w:hAnsi="Times New Roman"/>
          <w:szCs w:val="24"/>
        </w:rPr>
      </w:pPr>
    </w:p>
    <w:tbl>
      <w:tblPr>
        <w:tblW w:w="0" w:type="auto"/>
        <w:jc w:val="center"/>
        <w:tblCellMar>
          <w:left w:w="0" w:type="dxa"/>
          <w:right w:w="0" w:type="dxa"/>
        </w:tblCellMar>
        <w:tblLook w:val="0000" w:firstRow="0" w:lastRow="0" w:firstColumn="0" w:lastColumn="0" w:noHBand="0" w:noVBand="0"/>
      </w:tblPr>
      <w:tblGrid>
        <w:gridCol w:w="582"/>
        <w:gridCol w:w="2022"/>
        <w:gridCol w:w="2211"/>
        <w:gridCol w:w="2211"/>
        <w:gridCol w:w="1068"/>
        <w:gridCol w:w="2050"/>
        <w:gridCol w:w="2105"/>
        <w:gridCol w:w="1259"/>
        <w:gridCol w:w="1187"/>
      </w:tblGrid>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N п/п</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Обязательное требование</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Подтверждающий документ</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Показатель</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Вес показателя</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Наименование показателя</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Расчет показателей готовности (формула)</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Значение (заполняется комиссией)</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Замечание (в случае наличия, с указанием сроков устранения)</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2813" w:type="dxa"/>
            <w:gridSpan w:val="3"/>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ИНДЕКС ГОТОВНОСТИ</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Ипотр</w:t>
            </w:r>
            <w:proofErr w:type="spellEnd"/>
            <w:r>
              <w:rPr>
                <w:rFonts w:ascii="Times New Roman" w:hAnsi="Times New Roman"/>
                <w:szCs w:val="24"/>
              </w:rPr>
              <w:t xml:space="preserve"> = </w:t>
            </w:r>
            <w:proofErr w:type="spellStart"/>
            <w:r>
              <w:rPr>
                <w:rFonts w:ascii="Times New Roman" w:hAnsi="Times New Roman"/>
                <w:szCs w:val="24"/>
              </w:rPr>
              <w:t>Кзакон</w:t>
            </w:r>
            <w:proofErr w:type="spellEnd"/>
            <w:r>
              <w:rPr>
                <w:rFonts w:ascii="Times New Roman" w:hAnsi="Times New Roman"/>
                <w:szCs w:val="24"/>
              </w:rPr>
              <w:t xml:space="preserve"> о </w:t>
            </w:r>
            <w:proofErr w:type="spellStart"/>
            <w:r>
              <w:rPr>
                <w:rFonts w:ascii="Times New Roman" w:hAnsi="Times New Roman"/>
                <w:szCs w:val="24"/>
              </w:rPr>
              <w:t>тепл</w:t>
            </w:r>
            <w:proofErr w:type="spellEnd"/>
            <w:r>
              <w:rPr>
                <w:rFonts w:ascii="Times New Roman" w:hAnsi="Times New Roman"/>
                <w:szCs w:val="24"/>
              </w:rPr>
              <w:t xml:space="preserve"> * 0,85 + </w:t>
            </w:r>
            <w:proofErr w:type="spellStart"/>
            <w:r>
              <w:rPr>
                <w:rFonts w:ascii="Times New Roman" w:hAnsi="Times New Roman"/>
                <w:szCs w:val="24"/>
              </w:rPr>
              <w:t>Кжил</w:t>
            </w:r>
            <w:proofErr w:type="spellEnd"/>
            <w:r>
              <w:rPr>
                <w:rFonts w:ascii="Times New Roman" w:hAnsi="Times New Roman"/>
                <w:szCs w:val="24"/>
              </w:rPr>
              <w:t xml:space="preserve">. фонд * 0,06 + </w:t>
            </w:r>
            <w:proofErr w:type="spellStart"/>
            <w:r>
              <w:rPr>
                <w:rFonts w:ascii="Times New Roman" w:hAnsi="Times New Roman"/>
                <w:szCs w:val="24"/>
              </w:rPr>
              <w:t>Кгаз</w:t>
            </w:r>
            <w:proofErr w:type="spellEnd"/>
            <w:r>
              <w:rPr>
                <w:rFonts w:ascii="Times New Roman" w:hAnsi="Times New Roman"/>
                <w:szCs w:val="24"/>
              </w:rPr>
              <w:t xml:space="preserve"> * 0,02 + </w:t>
            </w:r>
            <w:proofErr w:type="spellStart"/>
            <w:r>
              <w:rPr>
                <w:rFonts w:ascii="Times New Roman" w:hAnsi="Times New Roman"/>
                <w:szCs w:val="24"/>
              </w:rPr>
              <w:t>Кпредп</w:t>
            </w:r>
            <w:proofErr w:type="spellEnd"/>
            <w:r>
              <w:rPr>
                <w:rFonts w:ascii="Times New Roman" w:hAnsi="Times New Roman"/>
                <w:szCs w:val="24"/>
              </w:rPr>
              <w:t xml:space="preserve"> * 0,05 + </w:t>
            </w:r>
            <w:proofErr w:type="spellStart"/>
            <w:r>
              <w:rPr>
                <w:rFonts w:ascii="Times New Roman" w:hAnsi="Times New Roman"/>
                <w:szCs w:val="24"/>
              </w:rPr>
              <w:t>Кплан</w:t>
            </w:r>
            <w:proofErr w:type="spellEnd"/>
            <w:r>
              <w:rPr>
                <w:rFonts w:ascii="Times New Roman" w:hAnsi="Times New Roman"/>
                <w:szCs w:val="24"/>
              </w:rPr>
              <w:t xml:space="preserve"> * 0,02</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1</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Выполнить требования, установленные </w:t>
            </w:r>
            <w:hyperlink r:id="rId188" w:anchor="l380" w:history="1">
              <w:r>
                <w:rPr>
                  <w:rFonts w:ascii="Times New Roman" w:hAnsi="Times New Roman"/>
                  <w:szCs w:val="24"/>
                  <w:u w:val="single"/>
                </w:rPr>
                <w:t>частью 6</w:t>
              </w:r>
            </w:hyperlink>
            <w:r>
              <w:rPr>
                <w:rFonts w:ascii="Times New Roman" w:hAnsi="Times New Roman"/>
                <w:szCs w:val="24"/>
              </w:rPr>
              <w:t xml:space="preserve"> статьи 20 </w:t>
            </w:r>
            <w:r>
              <w:rPr>
                <w:rFonts w:ascii="Times New Roman" w:hAnsi="Times New Roman"/>
                <w:szCs w:val="24"/>
              </w:rPr>
              <w:lastRenderedPageBreak/>
              <w:t>Федерального закона от 27 июля 2010 г. N 190-ФЗ "О теплоснабжении" (далее - Федеральный закон о теплоснабжении) (подпункт 11.1 пункта 11 Правил обеспечения готовности к отопительному периоду, утвержденных приказом Минэнерго России от 13 ноября 2024 г. N 2234 (далее - Правила):</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Показатель выполнения требований Федерального </w:t>
            </w:r>
            <w:hyperlink r:id="rId189" w:anchor="l0" w:history="1">
              <w:r>
                <w:rPr>
                  <w:rFonts w:ascii="Times New Roman" w:hAnsi="Times New Roman"/>
                  <w:szCs w:val="24"/>
                  <w:u w:val="single"/>
                </w:rPr>
                <w:t>закона</w:t>
              </w:r>
            </w:hyperlink>
            <w:r>
              <w:rPr>
                <w:rFonts w:ascii="Times New Roman" w:hAnsi="Times New Roman"/>
                <w:szCs w:val="24"/>
              </w:rPr>
              <w:t xml:space="preserve"> </w:t>
            </w:r>
            <w:r>
              <w:rPr>
                <w:rFonts w:ascii="Times New Roman" w:hAnsi="Times New Roman"/>
                <w:szCs w:val="24"/>
              </w:rPr>
              <w:lastRenderedPageBreak/>
              <w:t>о теплоснабжении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0,85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Кзакон</w:t>
            </w:r>
            <w:proofErr w:type="spellEnd"/>
            <w:r>
              <w:rPr>
                <w:rFonts w:ascii="Times New Roman" w:hAnsi="Times New Roman"/>
                <w:szCs w:val="24"/>
              </w:rPr>
              <w:t xml:space="preserve"> о </w:t>
            </w:r>
            <w:proofErr w:type="spellStart"/>
            <w:r>
              <w:rPr>
                <w:rFonts w:ascii="Times New Roman" w:hAnsi="Times New Roman"/>
                <w:szCs w:val="24"/>
              </w:rPr>
              <w:t>тепл</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Кзакон</w:t>
            </w:r>
            <w:proofErr w:type="spellEnd"/>
            <w:r>
              <w:rPr>
                <w:rFonts w:ascii="Times New Roman" w:hAnsi="Times New Roman"/>
                <w:szCs w:val="24"/>
              </w:rPr>
              <w:t xml:space="preserve"> о </w:t>
            </w:r>
            <w:proofErr w:type="spellStart"/>
            <w:r>
              <w:rPr>
                <w:rFonts w:ascii="Times New Roman" w:hAnsi="Times New Roman"/>
                <w:szCs w:val="24"/>
              </w:rPr>
              <w:t>тепл</w:t>
            </w:r>
            <w:proofErr w:type="spellEnd"/>
            <w:r>
              <w:rPr>
                <w:rFonts w:ascii="Times New Roman" w:hAnsi="Times New Roman"/>
                <w:szCs w:val="24"/>
              </w:rPr>
              <w:t xml:space="preserve"> = </w:t>
            </w:r>
            <w:proofErr w:type="spellStart"/>
            <w:r>
              <w:rPr>
                <w:rFonts w:ascii="Times New Roman" w:hAnsi="Times New Roman"/>
                <w:szCs w:val="24"/>
              </w:rPr>
              <w:t>Кбезопасн</w:t>
            </w:r>
            <w:proofErr w:type="spellEnd"/>
            <w:r>
              <w:rPr>
                <w:rFonts w:ascii="Times New Roman" w:hAnsi="Times New Roman"/>
                <w:szCs w:val="24"/>
              </w:rPr>
              <w:t xml:space="preserve"> * 0,8 + </w:t>
            </w:r>
            <w:proofErr w:type="spellStart"/>
            <w:r>
              <w:rPr>
                <w:rFonts w:ascii="Times New Roman" w:hAnsi="Times New Roman"/>
                <w:szCs w:val="24"/>
              </w:rPr>
              <w:t>Крежим</w:t>
            </w:r>
            <w:proofErr w:type="spellEnd"/>
            <w:r>
              <w:rPr>
                <w:rFonts w:ascii="Times New Roman" w:hAnsi="Times New Roman"/>
                <w:szCs w:val="24"/>
              </w:rPr>
              <w:t xml:space="preserve"> * 0,03 + </w:t>
            </w:r>
            <w:proofErr w:type="spellStart"/>
            <w:r>
              <w:rPr>
                <w:rFonts w:ascii="Times New Roman" w:hAnsi="Times New Roman"/>
                <w:szCs w:val="24"/>
              </w:rPr>
              <w:t>Кзадолж</w:t>
            </w:r>
            <w:proofErr w:type="spellEnd"/>
            <w:r>
              <w:rPr>
                <w:rFonts w:ascii="Times New Roman" w:hAnsi="Times New Roman"/>
                <w:szCs w:val="24"/>
              </w:rPr>
              <w:t xml:space="preserve"> * 0,15 + </w:t>
            </w:r>
            <w:proofErr w:type="spellStart"/>
            <w:r>
              <w:rPr>
                <w:rFonts w:ascii="Times New Roman" w:hAnsi="Times New Roman"/>
                <w:szCs w:val="24"/>
              </w:rPr>
              <w:lastRenderedPageBreak/>
              <w:t>Кучет</w:t>
            </w:r>
            <w:proofErr w:type="spellEnd"/>
            <w:r>
              <w:rPr>
                <w:rFonts w:ascii="Times New Roman" w:hAnsi="Times New Roman"/>
                <w:szCs w:val="24"/>
              </w:rPr>
              <w:t xml:space="preserve"> * 0,02</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Обеспечивать эксплуатацию </w:t>
            </w:r>
            <w:proofErr w:type="spellStart"/>
            <w:r>
              <w:rPr>
                <w:rFonts w:ascii="Times New Roman" w:hAnsi="Times New Roman"/>
                <w:szCs w:val="24"/>
              </w:rPr>
              <w:t>теплопотребляющих</w:t>
            </w:r>
            <w:proofErr w:type="spellEnd"/>
            <w:r>
              <w:rPr>
                <w:rFonts w:ascii="Times New Roman" w:hAnsi="Times New Roman"/>
                <w:szCs w:val="24"/>
              </w:rPr>
              <w:t xml:space="preserve"> установок в соответствии с требованиями безопасности в сфере теплоснабжения, установленными </w:t>
            </w:r>
            <w:hyperlink r:id="rId190" w:anchor="l1488" w:history="1">
              <w:r>
                <w:rPr>
                  <w:rFonts w:ascii="Times New Roman" w:hAnsi="Times New Roman"/>
                  <w:szCs w:val="24"/>
                  <w:u w:val="single"/>
                </w:rPr>
                <w:t>статьей 23.2</w:t>
              </w:r>
            </w:hyperlink>
            <w:r>
              <w:rPr>
                <w:rFonts w:ascii="Times New Roman" w:hAnsi="Times New Roman"/>
                <w:szCs w:val="24"/>
              </w:rPr>
              <w:t xml:space="preserve"> Федерального закона о теплоснабжении </w:t>
            </w:r>
            <w:r>
              <w:rPr>
                <w:rFonts w:ascii="Times New Roman" w:hAnsi="Times New Roman"/>
                <w:szCs w:val="24"/>
              </w:rPr>
              <w:lastRenderedPageBreak/>
              <w:t xml:space="preserve">(пункт 1 </w:t>
            </w:r>
            <w:hyperlink r:id="rId191" w:anchor="l380" w:history="1">
              <w:r>
                <w:rPr>
                  <w:rFonts w:ascii="Times New Roman" w:hAnsi="Times New Roman"/>
                  <w:szCs w:val="24"/>
                  <w:u w:val="single"/>
                </w:rPr>
                <w:t>части 6</w:t>
              </w:r>
            </w:hyperlink>
            <w:r>
              <w:rPr>
                <w:rFonts w:ascii="Times New Roman" w:hAnsi="Times New Roman"/>
                <w:szCs w:val="24"/>
              </w:rPr>
              <w:t xml:space="preserve"> статьи 20 Федерального закона о теплоснабжении)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Документы, предусмотренные подпунктами 11.5.1 - 11.5.10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Показатель обеспечения эксплуатации </w:t>
            </w:r>
            <w:proofErr w:type="spellStart"/>
            <w:r>
              <w:rPr>
                <w:rFonts w:ascii="Times New Roman" w:hAnsi="Times New Roman"/>
                <w:szCs w:val="24"/>
              </w:rPr>
              <w:t>теплопотребляющих</w:t>
            </w:r>
            <w:proofErr w:type="spellEnd"/>
            <w:r>
              <w:rPr>
                <w:rFonts w:ascii="Times New Roman" w:hAnsi="Times New Roman"/>
                <w:szCs w:val="24"/>
              </w:rPr>
              <w:t xml:space="preserve"> установок в соответствии с требованиями безопасности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0,8</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Кбезопасн</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Кбезопасн</w:t>
            </w:r>
            <w:proofErr w:type="spellEnd"/>
            <w:r>
              <w:rPr>
                <w:rFonts w:ascii="Times New Roman" w:hAnsi="Times New Roman"/>
                <w:szCs w:val="24"/>
              </w:rPr>
              <w:t xml:space="preserve"> = </w:t>
            </w:r>
            <w:proofErr w:type="spellStart"/>
            <w:r>
              <w:rPr>
                <w:rFonts w:ascii="Times New Roman" w:hAnsi="Times New Roman"/>
                <w:szCs w:val="24"/>
              </w:rPr>
              <w:t>Кпромыв</w:t>
            </w:r>
            <w:proofErr w:type="spellEnd"/>
            <w:r>
              <w:rPr>
                <w:rFonts w:ascii="Times New Roman" w:hAnsi="Times New Roman"/>
                <w:szCs w:val="24"/>
              </w:rPr>
              <w:t xml:space="preserve"> * 0,3 1 + </w:t>
            </w:r>
            <w:proofErr w:type="spellStart"/>
            <w:r>
              <w:rPr>
                <w:rFonts w:ascii="Times New Roman" w:hAnsi="Times New Roman"/>
                <w:szCs w:val="24"/>
              </w:rPr>
              <w:t>Кгидр</w:t>
            </w:r>
            <w:proofErr w:type="spellEnd"/>
            <w:r>
              <w:rPr>
                <w:rFonts w:ascii="Times New Roman" w:hAnsi="Times New Roman"/>
                <w:szCs w:val="24"/>
              </w:rPr>
              <w:t xml:space="preserve"> * 0,31 + Карм * 0,01 + </w:t>
            </w:r>
            <w:proofErr w:type="spellStart"/>
            <w:r>
              <w:rPr>
                <w:rFonts w:ascii="Times New Roman" w:hAnsi="Times New Roman"/>
                <w:szCs w:val="24"/>
              </w:rPr>
              <w:t>Котв</w:t>
            </w:r>
            <w:proofErr w:type="spellEnd"/>
            <w:r>
              <w:rPr>
                <w:rFonts w:ascii="Times New Roman" w:hAnsi="Times New Roman"/>
                <w:szCs w:val="24"/>
              </w:rPr>
              <w:t xml:space="preserve"> * 0,01 + </w:t>
            </w:r>
            <w:proofErr w:type="spellStart"/>
            <w:r>
              <w:rPr>
                <w:rFonts w:ascii="Times New Roman" w:hAnsi="Times New Roman"/>
                <w:szCs w:val="24"/>
              </w:rPr>
              <w:t>Киспыт</w:t>
            </w:r>
            <w:proofErr w:type="spellEnd"/>
            <w:r>
              <w:rPr>
                <w:rFonts w:ascii="Times New Roman" w:hAnsi="Times New Roman"/>
                <w:szCs w:val="24"/>
              </w:rPr>
              <w:t xml:space="preserve"> * 0,31 + </w:t>
            </w:r>
            <w:proofErr w:type="spellStart"/>
            <w:r>
              <w:rPr>
                <w:rFonts w:ascii="Times New Roman" w:hAnsi="Times New Roman"/>
                <w:szCs w:val="24"/>
              </w:rPr>
              <w:t>Кперечень</w:t>
            </w:r>
            <w:proofErr w:type="spellEnd"/>
            <w:r>
              <w:rPr>
                <w:rFonts w:ascii="Times New Roman" w:hAnsi="Times New Roman"/>
                <w:szCs w:val="24"/>
              </w:rPr>
              <w:t xml:space="preserve"> * 0,01 + </w:t>
            </w:r>
            <w:proofErr w:type="spellStart"/>
            <w:r>
              <w:rPr>
                <w:rFonts w:ascii="Times New Roman" w:hAnsi="Times New Roman"/>
                <w:szCs w:val="24"/>
              </w:rPr>
              <w:t>Кэкспл</w:t>
            </w:r>
            <w:proofErr w:type="spellEnd"/>
            <w:r>
              <w:rPr>
                <w:rFonts w:ascii="Times New Roman" w:hAnsi="Times New Roman"/>
                <w:szCs w:val="24"/>
              </w:rPr>
              <w:t>/</w:t>
            </w:r>
            <w:proofErr w:type="spellStart"/>
            <w:r>
              <w:rPr>
                <w:rFonts w:ascii="Times New Roman" w:hAnsi="Times New Roman"/>
                <w:szCs w:val="24"/>
              </w:rPr>
              <w:t>произв.инстр</w:t>
            </w:r>
            <w:proofErr w:type="spellEnd"/>
            <w:r>
              <w:rPr>
                <w:rFonts w:ascii="Times New Roman" w:hAnsi="Times New Roman"/>
                <w:szCs w:val="24"/>
              </w:rPr>
              <w:t xml:space="preserve"> * 0,01 + </w:t>
            </w:r>
            <w:proofErr w:type="spellStart"/>
            <w:r>
              <w:rPr>
                <w:rFonts w:ascii="Times New Roman" w:hAnsi="Times New Roman"/>
                <w:szCs w:val="24"/>
              </w:rPr>
              <w:t>Кпа.спорт.тепл.пункт</w:t>
            </w:r>
            <w:proofErr w:type="spellEnd"/>
            <w:r>
              <w:rPr>
                <w:rFonts w:ascii="Times New Roman" w:hAnsi="Times New Roman"/>
                <w:szCs w:val="24"/>
              </w:rPr>
              <w:t xml:space="preserve"> * 0,01 + </w:t>
            </w:r>
            <w:proofErr w:type="spellStart"/>
            <w:r>
              <w:rPr>
                <w:rFonts w:ascii="Times New Roman" w:hAnsi="Times New Roman"/>
                <w:szCs w:val="24"/>
              </w:rPr>
              <w:t>Кшт</w:t>
            </w:r>
            <w:proofErr w:type="spellEnd"/>
            <w:r>
              <w:rPr>
                <w:rFonts w:ascii="Times New Roman" w:hAnsi="Times New Roman"/>
                <w:szCs w:val="24"/>
              </w:rPr>
              <w:t xml:space="preserve"> * 0,01 + </w:t>
            </w:r>
            <w:proofErr w:type="spellStart"/>
            <w:r>
              <w:rPr>
                <w:rFonts w:ascii="Times New Roman" w:hAnsi="Times New Roman"/>
                <w:szCs w:val="24"/>
              </w:rPr>
              <w:t>Крегул.темпер</w:t>
            </w:r>
            <w:proofErr w:type="spellEnd"/>
            <w:r>
              <w:rPr>
                <w:rFonts w:ascii="Times New Roman" w:hAnsi="Times New Roman"/>
                <w:szCs w:val="24"/>
              </w:rPr>
              <w:t xml:space="preserve"> * 0,01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1.1.1</w:t>
            </w:r>
          </w:p>
        </w:tc>
        <w:tc>
          <w:tcPr>
            <w:tcW w:w="938" w:type="dxa"/>
            <w:vMerge w:val="restart"/>
            <w:tcBorders>
              <w:top w:val="single" w:sz="6" w:space="0" w:color="auto"/>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Акты промывки </w:t>
            </w:r>
            <w:proofErr w:type="spellStart"/>
            <w:r>
              <w:rPr>
                <w:rFonts w:ascii="Times New Roman" w:hAnsi="Times New Roman"/>
                <w:szCs w:val="24"/>
              </w:rPr>
              <w:t>теплопотребляющей</w:t>
            </w:r>
            <w:proofErr w:type="spellEnd"/>
            <w:r>
              <w:rPr>
                <w:rFonts w:ascii="Times New Roman" w:hAnsi="Times New Roman"/>
                <w:szCs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92" w:anchor="l1153" w:history="1">
              <w:r>
                <w:rPr>
                  <w:rFonts w:ascii="Times New Roman" w:hAnsi="Times New Roman"/>
                  <w:szCs w:val="24"/>
                  <w:u w:val="single"/>
                </w:rPr>
                <w:t>пункта 9.2.9</w:t>
              </w:r>
            </w:hyperlink>
            <w:r>
              <w:rPr>
                <w:rFonts w:ascii="Times New Roman" w:hAnsi="Times New Roman"/>
                <w:szCs w:val="24"/>
              </w:rPr>
              <w:t xml:space="preserve"> Правил технической эксплуатации тепловых энергоустановок, утвержденных приказом Минэнерго России от 24 марта 2003 г. N 115 &lt;1&gt; (далее - Правила технической эксплуатации тепловых энергоустановок)</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(подпункт 11.5.1 </w:t>
            </w:r>
            <w:r>
              <w:rPr>
                <w:rFonts w:ascii="Times New Roman" w:hAnsi="Times New Roman"/>
                <w:szCs w:val="24"/>
              </w:rPr>
              <w:lastRenderedPageBreak/>
              <w:t>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xml:space="preserve">Показатель наличия акта промывки </w:t>
            </w:r>
            <w:proofErr w:type="spellStart"/>
            <w:r>
              <w:rPr>
                <w:rFonts w:ascii="Times New Roman" w:hAnsi="Times New Roman"/>
                <w:szCs w:val="24"/>
              </w:rPr>
              <w:t>теплопотребляющей</w:t>
            </w:r>
            <w:proofErr w:type="spellEnd"/>
            <w:r>
              <w:rPr>
                <w:rFonts w:ascii="Times New Roman" w:hAnsi="Times New Roman"/>
                <w:szCs w:val="24"/>
              </w:rPr>
              <w:t xml:space="preserve"> установки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0,31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Кпромыв</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1.1.2</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Pr>
                <w:rFonts w:ascii="Times New Roman" w:hAnsi="Times New Roman"/>
                <w:szCs w:val="24"/>
              </w:rPr>
              <w:t>теплопотребляющих</w:t>
            </w:r>
            <w:proofErr w:type="spellEnd"/>
            <w:r>
              <w:rPr>
                <w:rFonts w:ascii="Times New Roman" w:hAnsi="Times New Roman"/>
                <w:szCs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93" w:anchor="l1219" w:history="1">
              <w:r>
                <w:rPr>
                  <w:rFonts w:ascii="Times New Roman" w:hAnsi="Times New Roman"/>
                  <w:szCs w:val="24"/>
                  <w:u w:val="single"/>
                </w:rPr>
                <w:t>пунктом 9.3.25</w:t>
              </w:r>
            </w:hyperlink>
            <w:r>
              <w:rPr>
                <w:rFonts w:ascii="Times New Roman" w:hAnsi="Times New Roman"/>
                <w:szCs w:val="24"/>
              </w:rPr>
              <w:t xml:space="preserve"> Правил технической эксплуатации тепловых энергоустановок (подпункт 11.5.2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наличия актов о проведении наладки режимов потребления тепловой энергии и (или) теплоносителя</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0,31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Кгидр</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1.1.3</w:t>
            </w:r>
          </w:p>
        </w:tc>
        <w:tc>
          <w:tcPr>
            <w:tcW w:w="938" w:type="dxa"/>
            <w:vMerge/>
            <w:tcBorders>
              <w:top w:val="nil"/>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Акт проверки (осмотра) запорной арматуры, в том числе в высших (воздушники) и низших точках трубопровода (</w:t>
            </w:r>
            <w:proofErr w:type="spellStart"/>
            <w:r>
              <w:rPr>
                <w:rFonts w:ascii="Times New Roman" w:hAnsi="Times New Roman"/>
                <w:szCs w:val="24"/>
              </w:rPr>
              <w:t>спускники</w:t>
            </w:r>
            <w:proofErr w:type="spellEnd"/>
            <w:r>
              <w:rPr>
                <w:rFonts w:ascii="Times New Roman" w:hAnsi="Times New Roman"/>
                <w:szCs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Pr>
                <w:rFonts w:ascii="Times New Roman" w:hAnsi="Times New Roman"/>
                <w:szCs w:val="24"/>
              </w:rPr>
              <w:t>теплосетевыми</w:t>
            </w:r>
            <w:proofErr w:type="spellEnd"/>
            <w:r>
              <w:rPr>
                <w:rFonts w:ascii="Times New Roman" w:hAnsi="Times New Roman"/>
                <w:szCs w:val="24"/>
              </w:rPr>
              <w:t xml:space="preserve"> организациями</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(подпункт 11.5.3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наличия акта проверки (осмотра) запорной арматуры и арматуры постоянного регулирования</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Карм</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1.1.4</w:t>
            </w:r>
          </w:p>
        </w:tc>
        <w:tc>
          <w:tcPr>
            <w:tcW w:w="938" w:type="dxa"/>
            <w:vMerge w:val="restart"/>
            <w:tcBorders>
              <w:top w:val="single" w:sz="6" w:space="0" w:color="auto"/>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Установленные пунктами </w:t>
            </w:r>
            <w:hyperlink r:id="rId194" w:anchor="l70" w:history="1">
              <w:r>
                <w:rPr>
                  <w:rFonts w:ascii="Times New Roman" w:hAnsi="Times New Roman"/>
                  <w:szCs w:val="24"/>
                  <w:u w:val="single"/>
                </w:rPr>
                <w:t>2.1.2</w:t>
              </w:r>
            </w:hyperlink>
            <w:r>
              <w:rPr>
                <w:rFonts w:ascii="Times New Roman" w:hAnsi="Times New Roman"/>
                <w:szCs w:val="24"/>
              </w:rPr>
              <w:t xml:space="preserve">, </w:t>
            </w:r>
            <w:hyperlink r:id="rId195" w:anchor="l72" w:history="1">
              <w:r>
                <w:rPr>
                  <w:rFonts w:ascii="Times New Roman" w:hAnsi="Times New Roman"/>
                  <w:szCs w:val="24"/>
                  <w:u w:val="single"/>
                </w:rPr>
                <w:t>2.1.3</w:t>
              </w:r>
            </w:hyperlink>
            <w:r>
              <w:rPr>
                <w:rFonts w:ascii="Times New Roman" w:hAnsi="Times New Roman"/>
                <w:szCs w:val="24"/>
              </w:rPr>
              <w:t xml:space="preserve"> Правил технической эксплуатации тепловых </w:t>
            </w:r>
            <w:r>
              <w:rPr>
                <w:rFonts w:ascii="Times New Roman" w:hAnsi="Times New Roman"/>
                <w:szCs w:val="24"/>
              </w:rPr>
              <w:lastRenderedPageBreak/>
              <w:t xml:space="preserve">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96" w:anchor="l320" w:history="1">
              <w:r>
                <w:rPr>
                  <w:rFonts w:ascii="Times New Roman" w:hAnsi="Times New Roman"/>
                  <w:szCs w:val="24"/>
                  <w:u w:val="single"/>
                </w:rPr>
                <w:t>пунктом 228</w:t>
              </w:r>
            </w:hyperlink>
            <w:r>
              <w:rPr>
                <w:rFonts w:ascii="Times New Roman" w:hAnsi="Times New Roman"/>
                <w:szCs w:val="24"/>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Pr>
                <w:rFonts w:ascii="Times New Roman" w:hAnsi="Times New Roman"/>
                <w:szCs w:val="24"/>
              </w:rPr>
              <w:t>Ростехнадзора</w:t>
            </w:r>
            <w:proofErr w:type="spellEnd"/>
            <w:r>
              <w:rPr>
                <w:rFonts w:ascii="Times New Roman" w:hAnsi="Times New Roman"/>
                <w:szCs w:val="24"/>
              </w:rPr>
              <w:t xml:space="preserve"> от 15 декабря 2020 г. N 536 &lt;2&gt; (далее - Правила промышленной безопасности), ответственных лиц за безопасную эксплуатацию оборудования под давлением и ответственных за </w:t>
            </w:r>
            <w:r>
              <w:rPr>
                <w:rFonts w:ascii="Times New Roman" w:hAnsi="Times New Roman"/>
                <w:szCs w:val="24"/>
              </w:rPr>
              <w:lastRenderedPageBreak/>
              <w:t>осуществление производственного контроля при эксплуатации оборудования на опасных производственных объектах (далее - ОПО)</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(подпункт 11.5.4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xml:space="preserve">Показатель назначения ответственных лиц за безопасную эксплуатацию </w:t>
            </w:r>
            <w:r>
              <w:rPr>
                <w:rFonts w:ascii="Times New Roman" w:hAnsi="Times New Roman"/>
                <w:szCs w:val="24"/>
              </w:rPr>
              <w:lastRenderedPageBreak/>
              <w:t>тепловых энергоустановок</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0,01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Котв</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1.1.5</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r>
              <w:rPr>
                <w:rFonts w:ascii="Times New Roman" w:hAnsi="Times New Roman"/>
                <w:szCs w:val="24"/>
              </w:rPr>
              <w:lastRenderedPageBreak/>
              <w:t xml:space="preserve">пунктов </w:t>
            </w:r>
            <w:hyperlink r:id="rId197" w:anchor="l1013" w:history="1">
              <w:r>
                <w:rPr>
                  <w:rFonts w:ascii="Times New Roman" w:hAnsi="Times New Roman"/>
                  <w:szCs w:val="24"/>
                  <w:u w:val="single"/>
                </w:rPr>
                <w:t>9.8</w:t>
              </w:r>
            </w:hyperlink>
            <w:r>
              <w:rPr>
                <w:rFonts w:ascii="Times New Roman" w:hAnsi="Times New Roman"/>
                <w:szCs w:val="24"/>
              </w:rPr>
              <w:t xml:space="preserve">, </w:t>
            </w:r>
            <w:hyperlink r:id="rId198" w:anchor="l1139" w:history="1">
              <w:r>
                <w:rPr>
                  <w:rFonts w:ascii="Times New Roman" w:hAnsi="Times New Roman"/>
                  <w:szCs w:val="24"/>
                  <w:u w:val="single"/>
                </w:rPr>
                <w:t>9.1.59</w:t>
              </w:r>
            </w:hyperlink>
            <w:r>
              <w:rPr>
                <w:rFonts w:ascii="Times New Roman" w:hAnsi="Times New Roman"/>
                <w:szCs w:val="24"/>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rPr>
                <w:rFonts w:ascii="Times New Roman" w:hAnsi="Times New Roman"/>
                <w:szCs w:val="24"/>
              </w:rPr>
              <w:t>теплопотребляющих</w:t>
            </w:r>
            <w:proofErr w:type="spellEnd"/>
            <w:r>
              <w:rPr>
                <w:rFonts w:ascii="Times New Roman" w:hAnsi="Times New Roman"/>
                <w:szCs w:val="24"/>
              </w:rPr>
              <w:t xml:space="preserve"> установок (подпункт 11.5.5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0,31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Киспыт</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1.1.6</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99" w:anchor="l396" w:history="1">
              <w:r>
                <w:rPr>
                  <w:rFonts w:ascii="Times New Roman" w:hAnsi="Times New Roman"/>
                  <w:szCs w:val="24"/>
                  <w:u w:val="single"/>
                </w:rPr>
                <w:t>пунктом 278</w:t>
              </w:r>
            </w:hyperlink>
            <w:r>
              <w:rPr>
                <w:rFonts w:ascii="Times New Roman" w:hAnsi="Times New Roman"/>
                <w:szCs w:val="24"/>
              </w:rPr>
              <w:t xml:space="preserve"> Правил промышленной безопасности, и (или) перечня документации </w:t>
            </w:r>
            <w:r>
              <w:rPr>
                <w:rFonts w:ascii="Times New Roman" w:hAnsi="Times New Roman"/>
                <w:szCs w:val="24"/>
              </w:rPr>
              <w:lastRenderedPageBreak/>
              <w:t xml:space="preserve">эксплуатирующей организации для объектов, не являющихся ОПО, разработанного в соответствии с </w:t>
            </w:r>
            <w:hyperlink r:id="rId200" w:anchor="l290" w:history="1">
              <w:r>
                <w:rPr>
                  <w:rFonts w:ascii="Times New Roman" w:hAnsi="Times New Roman"/>
                  <w:szCs w:val="24"/>
                  <w:u w:val="single"/>
                </w:rPr>
                <w:t>пунктом 2.8.2</w:t>
              </w:r>
            </w:hyperlink>
            <w:r>
              <w:rPr>
                <w:rFonts w:ascii="Times New Roman" w:hAnsi="Times New Roman"/>
                <w:szCs w:val="24"/>
              </w:rPr>
              <w:t xml:space="preserve"> Правил технической эксплуатации тепловых энергоустановок</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(подпункт 11.5.6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Кперечень</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1.1.7</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Утвержденные в соответствии с требованиями </w:t>
            </w:r>
            <w:hyperlink r:id="rId201" w:anchor="l82" w:history="1">
              <w:r>
                <w:rPr>
                  <w:rFonts w:ascii="Times New Roman" w:hAnsi="Times New Roman"/>
                  <w:szCs w:val="24"/>
                  <w:u w:val="single"/>
                </w:rPr>
                <w:t>пункта 2.2</w:t>
              </w:r>
            </w:hyperlink>
            <w:r>
              <w:rPr>
                <w:rFonts w:ascii="Times New Roman" w:hAnsi="Times New Roman"/>
                <w:szCs w:val="24"/>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02" w:anchor="l396" w:history="1">
              <w:r>
                <w:rPr>
                  <w:rFonts w:ascii="Times New Roman" w:hAnsi="Times New Roman"/>
                  <w:szCs w:val="24"/>
                  <w:u w:val="single"/>
                </w:rPr>
                <w:t>пунктом 278</w:t>
              </w:r>
            </w:hyperlink>
            <w:r>
              <w:rPr>
                <w:rFonts w:ascii="Times New Roman" w:hAnsi="Times New Roman"/>
                <w:szCs w:val="24"/>
              </w:rPr>
              <w:t xml:space="preserve"> Правил промышленной безопасности (подпункт 11.5.7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наличия эксплуатационных инструкций объектов теплоснабжения и (или) производственных инструкций</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Кэкспл</w:t>
            </w:r>
            <w:proofErr w:type="spellEnd"/>
            <w:r>
              <w:rPr>
                <w:rFonts w:ascii="Times New Roman" w:hAnsi="Times New Roman"/>
                <w:szCs w:val="24"/>
              </w:rPr>
              <w:t>/</w:t>
            </w:r>
            <w:proofErr w:type="spellStart"/>
            <w:r>
              <w:rPr>
                <w:rFonts w:ascii="Times New Roman" w:hAnsi="Times New Roman"/>
                <w:szCs w:val="24"/>
              </w:rPr>
              <w:t>произв.инстр</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1.1.8</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Паспорта тепловых пунктов или копии паспортов тепловых пунктов в соответствии с </w:t>
            </w:r>
            <w:hyperlink r:id="rId203" w:anchor="l1043" w:history="1">
              <w:r>
                <w:rPr>
                  <w:rFonts w:ascii="Times New Roman" w:hAnsi="Times New Roman"/>
                  <w:szCs w:val="24"/>
                  <w:u w:val="single"/>
                </w:rPr>
                <w:t>пунктом 9.1.5</w:t>
              </w:r>
            </w:hyperlink>
            <w:r>
              <w:rPr>
                <w:rFonts w:ascii="Times New Roman" w:hAnsi="Times New Roman"/>
                <w:szCs w:val="24"/>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Pr>
                <w:rFonts w:ascii="Times New Roman" w:hAnsi="Times New Roman"/>
                <w:szCs w:val="24"/>
              </w:rPr>
              <w:t>теплопотребляющим</w:t>
            </w:r>
            <w:proofErr w:type="spellEnd"/>
            <w:r>
              <w:rPr>
                <w:rFonts w:ascii="Times New Roman" w:hAnsi="Times New Roman"/>
                <w:szCs w:val="24"/>
              </w:rPr>
              <w:t xml:space="preserve"> установкам, установленным в здании (сооружении)</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(подпункт 11.5.8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Pr>
                <w:rFonts w:ascii="Times New Roman" w:hAnsi="Times New Roman"/>
                <w:szCs w:val="24"/>
              </w:rPr>
              <w:t>теплопотребляющим</w:t>
            </w:r>
            <w:proofErr w:type="spellEnd"/>
            <w:r>
              <w:rPr>
                <w:rFonts w:ascii="Times New Roman" w:hAnsi="Times New Roman"/>
                <w:szCs w:val="24"/>
              </w:rPr>
              <w:t xml:space="preserve"> установкам</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Кпаспорт.тепл.пункт</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1.1.9</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w:t>
            </w:r>
            <w:r>
              <w:rPr>
                <w:rFonts w:ascii="Times New Roman" w:hAnsi="Times New Roman"/>
                <w:szCs w:val="24"/>
              </w:rPr>
              <w:lastRenderedPageBreak/>
              <w:t xml:space="preserve">техническое обслуживание, </w:t>
            </w:r>
            <w:proofErr w:type="spellStart"/>
            <w:r>
              <w:rPr>
                <w:rFonts w:ascii="Times New Roman" w:hAnsi="Times New Roman"/>
                <w:szCs w:val="24"/>
              </w:rPr>
              <w:t>энергосервисные</w:t>
            </w:r>
            <w:proofErr w:type="spellEnd"/>
            <w:r>
              <w:rPr>
                <w:rFonts w:ascii="Times New Roman" w:hAnsi="Times New Roman"/>
                <w:szCs w:val="24"/>
              </w:rPr>
              <w:t xml:space="preserve"> контракты в случае привлечения специализированных организаций для эксплуатации оборудования</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(подпункт 11.5.9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Pr>
                <w:rFonts w:ascii="Times New Roman" w:hAnsi="Times New Roman"/>
                <w:szCs w:val="24"/>
              </w:rPr>
              <w:t>энергосервисных</w:t>
            </w:r>
            <w:proofErr w:type="spellEnd"/>
            <w:r>
              <w:rPr>
                <w:rFonts w:ascii="Times New Roman" w:hAnsi="Times New Roman"/>
                <w:szCs w:val="24"/>
              </w:rPr>
              <w:t xml:space="preserve"> контрактов</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Кшт</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1.1.10</w:t>
            </w:r>
          </w:p>
        </w:tc>
        <w:tc>
          <w:tcPr>
            <w:tcW w:w="938" w:type="dxa"/>
            <w:vMerge/>
            <w:tcBorders>
              <w:top w:val="nil"/>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w:t>
            </w:r>
            <w:r>
              <w:rPr>
                <w:rFonts w:ascii="Times New Roman" w:hAnsi="Times New Roman"/>
                <w:szCs w:val="24"/>
              </w:rPr>
              <w:lastRenderedPageBreak/>
              <w:t xml:space="preserve">ограничения расхода сетевой воды через тепловой пункт в соответствии с пунктами </w:t>
            </w:r>
            <w:hyperlink r:id="rId204" w:anchor="l1207" w:history="1">
              <w:r>
                <w:rPr>
                  <w:rFonts w:ascii="Times New Roman" w:hAnsi="Times New Roman"/>
                  <w:szCs w:val="24"/>
                  <w:u w:val="single"/>
                </w:rPr>
                <w:t>9.3.22</w:t>
              </w:r>
            </w:hyperlink>
            <w:r>
              <w:rPr>
                <w:rFonts w:ascii="Times New Roman" w:hAnsi="Times New Roman"/>
                <w:szCs w:val="24"/>
              </w:rPr>
              <w:t xml:space="preserve">, </w:t>
            </w:r>
            <w:hyperlink r:id="rId205" w:anchor="l1248" w:history="1">
              <w:r>
                <w:rPr>
                  <w:rFonts w:ascii="Times New Roman" w:hAnsi="Times New Roman"/>
                  <w:szCs w:val="24"/>
                  <w:u w:val="single"/>
                </w:rPr>
                <w:t>9.4.18</w:t>
              </w:r>
            </w:hyperlink>
            <w:r>
              <w:rPr>
                <w:rFonts w:ascii="Times New Roman" w:hAnsi="Times New Roman"/>
                <w:szCs w:val="24"/>
              </w:rPr>
              <w:t xml:space="preserve"> Правил технической эксплуатации тепловых энергоустановок (подпункт 11.5.10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0,01</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Крегул.темпер</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1.2</w:t>
            </w:r>
          </w:p>
        </w:tc>
        <w:tc>
          <w:tcPr>
            <w:tcW w:w="938" w:type="dxa"/>
            <w:vMerge w:val="restart"/>
            <w:tcBorders>
              <w:top w:val="single" w:sz="6" w:space="0" w:color="auto"/>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Обеспечивать готовность к соблюдению указанного в договоре теплоснабжения режима потребления тепловой энергии (пункт 2 </w:t>
            </w:r>
            <w:hyperlink r:id="rId206" w:anchor="l380" w:history="1">
              <w:r>
                <w:rPr>
                  <w:rFonts w:ascii="Times New Roman" w:hAnsi="Times New Roman"/>
                  <w:szCs w:val="24"/>
                  <w:u w:val="single"/>
                </w:rPr>
                <w:t>части 6</w:t>
              </w:r>
            </w:hyperlink>
            <w:r>
              <w:rPr>
                <w:rFonts w:ascii="Times New Roman" w:hAnsi="Times New Roman"/>
                <w:szCs w:val="24"/>
              </w:rPr>
              <w:t xml:space="preserve"> статьи 20 Федерального закона о теплоснабжении)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Документы, предусмотренные подпунктами 11.5.11, 11.5.19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обеспечения соблюдения указанного в договоре теплоснабжения режима потребления тепловой энергии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0,03</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Крежим</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Крежим</w:t>
            </w:r>
            <w:proofErr w:type="spellEnd"/>
            <w:r>
              <w:rPr>
                <w:rFonts w:ascii="Times New Roman" w:hAnsi="Times New Roman"/>
                <w:szCs w:val="24"/>
              </w:rPr>
              <w:t xml:space="preserve"> = </w:t>
            </w:r>
            <w:proofErr w:type="spellStart"/>
            <w:r>
              <w:rPr>
                <w:rFonts w:ascii="Times New Roman" w:hAnsi="Times New Roman"/>
                <w:szCs w:val="24"/>
              </w:rPr>
              <w:t>Кврез</w:t>
            </w:r>
            <w:proofErr w:type="spellEnd"/>
            <w:r>
              <w:rPr>
                <w:rFonts w:ascii="Times New Roman" w:hAnsi="Times New Roman"/>
                <w:szCs w:val="24"/>
              </w:rPr>
              <w:t xml:space="preserve"> * 0,5 + </w:t>
            </w:r>
            <w:proofErr w:type="spellStart"/>
            <w:r>
              <w:rPr>
                <w:rFonts w:ascii="Times New Roman" w:hAnsi="Times New Roman"/>
                <w:szCs w:val="24"/>
              </w:rPr>
              <w:t>Ктех.готов</w:t>
            </w:r>
            <w:proofErr w:type="spellEnd"/>
            <w:r>
              <w:rPr>
                <w:rFonts w:ascii="Times New Roman" w:hAnsi="Times New Roman"/>
                <w:szCs w:val="24"/>
              </w:rPr>
              <w:t xml:space="preserve"> * 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1.2.1</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Акты осмотра объектов теплоснабжения и </w:t>
            </w:r>
            <w:proofErr w:type="spellStart"/>
            <w:r>
              <w:rPr>
                <w:rFonts w:ascii="Times New Roman" w:hAnsi="Times New Roman"/>
                <w:szCs w:val="24"/>
              </w:rPr>
              <w:t>теплопотребляющих</w:t>
            </w:r>
            <w:proofErr w:type="spellEnd"/>
            <w:r>
              <w:rPr>
                <w:rFonts w:ascii="Times New Roman" w:hAnsi="Times New Roman"/>
                <w:szCs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Pr>
                <w:rFonts w:ascii="Times New Roman" w:hAnsi="Times New Roman"/>
                <w:szCs w:val="24"/>
              </w:rPr>
              <w:t>теплопотребляющих</w:t>
            </w:r>
            <w:proofErr w:type="spellEnd"/>
            <w:r>
              <w:rPr>
                <w:rFonts w:ascii="Times New Roman" w:hAnsi="Times New Roman"/>
                <w:szCs w:val="24"/>
              </w:rPr>
              <w:t xml:space="preserve"> энергоустановках, или для </w:t>
            </w:r>
            <w:r>
              <w:rPr>
                <w:rFonts w:ascii="Times New Roman" w:hAnsi="Times New Roman"/>
                <w:szCs w:val="24"/>
              </w:rPr>
              <w:lastRenderedPageBreak/>
              <w:t>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(подпункт 11.5.11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xml:space="preserve">Показатель наличия актов осмотра объектов теплоснабжения и </w:t>
            </w:r>
            <w:proofErr w:type="spellStart"/>
            <w:r>
              <w:rPr>
                <w:rFonts w:ascii="Times New Roman" w:hAnsi="Times New Roman"/>
                <w:szCs w:val="24"/>
              </w:rPr>
              <w:t>теплопотребляющих</w:t>
            </w:r>
            <w:proofErr w:type="spellEnd"/>
            <w:r>
              <w:rPr>
                <w:rFonts w:ascii="Times New Roman" w:hAnsi="Times New Roman"/>
                <w:szCs w:val="24"/>
              </w:rPr>
              <w:t xml:space="preserve"> установок на предмет наличия несанкционированных врезок</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Кврез</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1.2.2</w:t>
            </w:r>
          </w:p>
        </w:tc>
        <w:tc>
          <w:tcPr>
            <w:tcW w:w="938" w:type="dxa"/>
            <w:vMerge/>
            <w:tcBorders>
              <w:top w:val="nil"/>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Pr>
                <w:rFonts w:ascii="Times New Roman" w:hAnsi="Times New Roman"/>
                <w:szCs w:val="24"/>
              </w:rPr>
              <w:t>теплопотребляющей</w:t>
            </w:r>
            <w:proofErr w:type="spellEnd"/>
            <w:r>
              <w:rPr>
                <w:rFonts w:ascii="Times New Roman" w:hAnsi="Times New Roman"/>
                <w:szCs w:val="24"/>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w:t>
            </w:r>
            <w:r>
              <w:rPr>
                <w:rFonts w:ascii="Times New Roman" w:hAnsi="Times New Roman"/>
                <w:szCs w:val="24"/>
              </w:rPr>
              <w:lastRenderedPageBreak/>
              <w:t xml:space="preserve">потребителем требований безопасной эксплуатации </w:t>
            </w:r>
            <w:proofErr w:type="spellStart"/>
            <w:r>
              <w:rPr>
                <w:rFonts w:ascii="Times New Roman" w:hAnsi="Times New Roman"/>
                <w:szCs w:val="24"/>
              </w:rPr>
              <w:t>теплопотребляющих</w:t>
            </w:r>
            <w:proofErr w:type="spellEnd"/>
            <w:r>
              <w:rPr>
                <w:rFonts w:ascii="Times New Roman" w:hAnsi="Times New Roman"/>
                <w:szCs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 11.5.19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xml:space="preserve">Показатель наличия актов проверки технической готовности </w:t>
            </w:r>
            <w:proofErr w:type="spellStart"/>
            <w:r>
              <w:rPr>
                <w:rFonts w:ascii="Times New Roman" w:hAnsi="Times New Roman"/>
                <w:szCs w:val="24"/>
              </w:rPr>
              <w:t>теплопотребляющей</w:t>
            </w:r>
            <w:proofErr w:type="spellEnd"/>
            <w:r>
              <w:rPr>
                <w:rFonts w:ascii="Times New Roman" w:hAnsi="Times New Roman"/>
                <w:szCs w:val="24"/>
              </w:rPr>
              <w:t xml:space="preserve"> установки объекта к отопительному периоду</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Ктех.готов</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1.3</w:t>
            </w:r>
          </w:p>
        </w:tc>
        <w:tc>
          <w:tcPr>
            <w:tcW w:w="938" w:type="dxa"/>
            <w:vMerge w:val="restart"/>
            <w:tcBorders>
              <w:top w:val="single" w:sz="6" w:space="0" w:color="auto"/>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Обеспечивать отсутствие задолженности за поставленные тепловую энергию (мощность), теплоноситель (пункт 3 </w:t>
            </w:r>
            <w:hyperlink r:id="rId207" w:anchor="l380" w:history="1">
              <w:r>
                <w:rPr>
                  <w:rFonts w:ascii="Times New Roman" w:hAnsi="Times New Roman"/>
                  <w:szCs w:val="24"/>
                  <w:u w:val="single"/>
                </w:rPr>
                <w:t>части 6</w:t>
              </w:r>
            </w:hyperlink>
            <w:r>
              <w:rPr>
                <w:rFonts w:ascii="Times New Roman" w:hAnsi="Times New Roman"/>
                <w:szCs w:val="24"/>
              </w:rPr>
              <w:t xml:space="preserve"> статьи 20 Федерального закона о теплоснабжении)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Документы, предусмотренные подпунктами 11.5.12, 11.5.13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отсутствия задолженности за поставленные тепловую энергию</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0,15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Кзадолж</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Кзадолж</w:t>
            </w:r>
            <w:proofErr w:type="spellEnd"/>
            <w:r>
              <w:rPr>
                <w:rFonts w:ascii="Times New Roman" w:hAnsi="Times New Roman"/>
                <w:szCs w:val="24"/>
              </w:rPr>
              <w:t xml:space="preserve"> = </w:t>
            </w:r>
            <w:proofErr w:type="spellStart"/>
            <w:r>
              <w:rPr>
                <w:rFonts w:ascii="Times New Roman" w:hAnsi="Times New Roman"/>
                <w:szCs w:val="24"/>
              </w:rPr>
              <w:t>Кдоговор</w:t>
            </w:r>
            <w:proofErr w:type="spellEnd"/>
            <w:r>
              <w:rPr>
                <w:rFonts w:ascii="Times New Roman" w:hAnsi="Times New Roman"/>
                <w:szCs w:val="24"/>
              </w:rPr>
              <w:t xml:space="preserve"> * 0,05 + </w:t>
            </w:r>
            <w:proofErr w:type="spellStart"/>
            <w:r>
              <w:rPr>
                <w:rFonts w:ascii="Times New Roman" w:hAnsi="Times New Roman"/>
                <w:szCs w:val="24"/>
              </w:rPr>
              <w:t>Ксвер</w:t>
            </w:r>
            <w:proofErr w:type="spellEnd"/>
            <w:r>
              <w:rPr>
                <w:rFonts w:ascii="Times New Roman" w:hAnsi="Times New Roman"/>
                <w:szCs w:val="24"/>
              </w:rPr>
              <w:t xml:space="preserve"> 0,95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1.3.1</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наличия заключенных договоров теплоснабжения и (или) договоров оказания услуг по поддержанию резервной тепловой мощн</w:t>
            </w:r>
            <w:bookmarkStart w:id="0" w:name="_GoBack"/>
            <w:bookmarkEnd w:id="0"/>
            <w:r>
              <w:rPr>
                <w:rFonts w:ascii="Times New Roman" w:hAnsi="Times New Roman"/>
                <w:szCs w:val="24"/>
              </w:rPr>
              <w:t>ости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Кдоговор</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1.3.2</w:t>
            </w:r>
          </w:p>
        </w:tc>
        <w:tc>
          <w:tcPr>
            <w:tcW w:w="938" w:type="dxa"/>
            <w:vMerge/>
            <w:tcBorders>
              <w:top w:val="nil"/>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(подпункт 11.5.13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0,95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Ксвер</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1.4</w:t>
            </w:r>
          </w:p>
        </w:tc>
        <w:tc>
          <w:tcPr>
            <w:tcW w:w="938" w:type="dxa"/>
            <w:vMerge w:val="restart"/>
            <w:tcBorders>
              <w:top w:val="single" w:sz="6" w:space="0" w:color="auto"/>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Организовывать коммерческий учет тепловой энергии, теплоносителя в соответствии с требованиями, установленными </w:t>
            </w:r>
            <w:hyperlink r:id="rId208" w:anchor="l1476" w:history="1">
              <w:r>
                <w:rPr>
                  <w:rFonts w:ascii="Times New Roman" w:hAnsi="Times New Roman"/>
                  <w:szCs w:val="24"/>
                  <w:u w:val="single"/>
                </w:rPr>
                <w:t>статьей 19</w:t>
              </w:r>
            </w:hyperlink>
            <w:r>
              <w:rPr>
                <w:rFonts w:ascii="Times New Roman" w:hAnsi="Times New Roman"/>
                <w:szCs w:val="24"/>
              </w:rPr>
              <w:t xml:space="preserve"> Закона о </w:t>
            </w:r>
            <w:r>
              <w:rPr>
                <w:rFonts w:ascii="Times New Roman" w:hAnsi="Times New Roman"/>
                <w:szCs w:val="24"/>
              </w:rPr>
              <w:lastRenderedPageBreak/>
              <w:t xml:space="preserve">теплоснабжении (пункт 4 </w:t>
            </w:r>
            <w:hyperlink r:id="rId209" w:anchor="l380" w:history="1">
              <w:r>
                <w:rPr>
                  <w:rFonts w:ascii="Times New Roman" w:hAnsi="Times New Roman"/>
                  <w:szCs w:val="24"/>
                  <w:u w:val="single"/>
                </w:rPr>
                <w:t>части 6</w:t>
              </w:r>
            </w:hyperlink>
            <w:r>
              <w:rPr>
                <w:rFonts w:ascii="Times New Roman" w:hAnsi="Times New Roman"/>
                <w:szCs w:val="24"/>
              </w:rPr>
              <w:t xml:space="preserve"> статьи 20 Федерального закона о теплоснабжении)</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Документы, предусмотренные подпунктами 11.5.14, 11.5.15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организации коммерческого учета тепловой энергии, теплоносителя</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0,02</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Кучет</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Кучет</w:t>
            </w:r>
            <w:proofErr w:type="spellEnd"/>
            <w:r>
              <w:rPr>
                <w:rFonts w:ascii="Times New Roman" w:hAnsi="Times New Roman"/>
                <w:szCs w:val="24"/>
              </w:rPr>
              <w:t xml:space="preserve"> = </w:t>
            </w:r>
            <w:proofErr w:type="spellStart"/>
            <w:r>
              <w:rPr>
                <w:rFonts w:ascii="Times New Roman" w:hAnsi="Times New Roman"/>
                <w:szCs w:val="24"/>
              </w:rPr>
              <w:t>Кпровер.уз.уч</w:t>
            </w:r>
            <w:proofErr w:type="spellEnd"/>
            <w:r>
              <w:rPr>
                <w:rFonts w:ascii="Times New Roman" w:hAnsi="Times New Roman"/>
                <w:szCs w:val="24"/>
              </w:rPr>
              <w:t xml:space="preserve"> * 0,5 + </w:t>
            </w:r>
            <w:proofErr w:type="spellStart"/>
            <w:r>
              <w:rPr>
                <w:rFonts w:ascii="Times New Roman" w:hAnsi="Times New Roman"/>
                <w:szCs w:val="24"/>
              </w:rPr>
              <w:t>Кпровер.кип</w:t>
            </w:r>
            <w:proofErr w:type="spellEnd"/>
            <w:r>
              <w:rPr>
                <w:rFonts w:ascii="Times New Roman" w:hAnsi="Times New Roman"/>
                <w:szCs w:val="24"/>
              </w:rPr>
              <w:t xml:space="preserve"> * 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1.4.1</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Акты периодической проверки узла учета, составленные в </w:t>
            </w:r>
            <w:r>
              <w:rPr>
                <w:rFonts w:ascii="Times New Roman" w:hAnsi="Times New Roman"/>
                <w:szCs w:val="24"/>
              </w:rPr>
              <w:lastRenderedPageBreak/>
              <w:t xml:space="preserve">соответствии с </w:t>
            </w:r>
            <w:hyperlink r:id="rId210" w:anchor="l59" w:history="1">
              <w:r>
                <w:rPr>
                  <w:rFonts w:ascii="Times New Roman" w:hAnsi="Times New Roman"/>
                  <w:szCs w:val="24"/>
                  <w:u w:val="single"/>
                </w:rPr>
                <w:t>пунктом 73</w:t>
              </w:r>
            </w:hyperlink>
            <w:r>
              <w:rPr>
                <w:rFonts w:ascii="Times New Roman" w:hAnsi="Times New Roman"/>
                <w:szCs w:val="24"/>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(подпункт 11.5.14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Показатель наличия акта проверки узла учета</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Кпровер.уз.уч</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1.4.2</w:t>
            </w:r>
          </w:p>
        </w:tc>
        <w:tc>
          <w:tcPr>
            <w:tcW w:w="938" w:type="dxa"/>
            <w:vMerge/>
            <w:tcBorders>
              <w:top w:val="nil"/>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наличия актов проверки контрольно-измерительных приборов в тепловом пункте</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Кпровер.кип</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2</w:t>
            </w:r>
          </w:p>
        </w:tc>
        <w:tc>
          <w:tcPr>
            <w:tcW w:w="938" w:type="dxa"/>
            <w:vMerge w:val="restart"/>
            <w:tcBorders>
              <w:top w:val="single" w:sz="6" w:space="0" w:color="auto"/>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В случае эксплуатации жилищного фонда обеспечить выполнение требований </w:t>
            </w:r>
            <w:hyperlink r:id="rId211" w:anchor="l3" w:history="1">
              <w:r>
                <w:rPr>
                  <w:rFonts w:ascii="Times New Roman" w:hAnsi="Times New Roman"/>
                  <w:szCs w:val="24"/>
                  <w:u w:val="single"/>
                </w:rPr>
                <w:t>Правил</w:t>
              </w:r>
            </w:hyperlink>
            <w:r>
              <w:rPr>
                <w:rFonts w:ascii="Times New Roman" w:hAnsi="Times New Roman"/>
                <w:szCs w:val="24"/>
              </w:rPr>
              <w:t xml:space="preserve"> и норм </w:t>
            </w:r>
            <w:r>
              <w:rPr>
                <w:rFonts w:ascii="Times New Roman" w:hAnsi="Times New Roman"/>
                <w:szCs w:val="24"/>
              </w:rPr>
              <w:lastRenderedPageBreak/>
              <w:t>технической эксплуатации жилищного фонда, утвержденных постановлением Госстроя Российской Федерации от 27 сентября 2003 N 170 &lt;3&gt; (далее - Правила и нормы технической эксплуатации жилищного фонда) (подпункт 11.2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Документы, предусмотренные подпунктами 11.5.16, 11.5.17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Показатель выполнения </w:t>
            </w:r>
            <w:hyperlink r:id="rId212" w:anchor="l3" w:history="1">
              <w:r>
                <w:rPr>
                  <w:rFonts w:ascii="Times New Roman" w:hAnsi="Times New Roman"/>
                  <w:szCs w:val="24"/>
                  <w:u w:val="single"/>
                </w:rPr>
                <w:t>Правил</w:t>
              </w:r>
            </w:hyperlink>
            <w:r>
              <w:rPr>
                <w:rFonts w:ascii="Times New Roman" w:hAnsi="Times New Roman"/>
                <w:szCs w:val="24"/>
              </w:rPr>
              <w:t xml:space="preserve"> и норм технической эксплуатации жилищного фонда</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0,06</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Кжил.фонд</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Кжил.фонд</w:t>
            </w:r>
            <w:proofErr w:type="spellEnd"/>
            <w:r>
              <w:rPr>
                <w:rFonts w:ascii="Times New Roman" w:hAnsi="Times New Roman"/>
                <w:szCs w:val="24"/>
              </w:rPr>
              <w:t xml:space="preserve"> = </w:t>
            </w:r>
            <w:proofErr w:type="spellStart"/>
            <w:r>
              <w:rPr>
                <w:rFonts w:ascii="Times New Roman" w:hAnsi="Times New Roman"/>
                <w:szCs w:val="24"/>
              </w:rPr>
              <w:t>Кконтур</w:t>
            </w:r>
            <w:proofErr w:type="spellEnd"/>
            <w:r>
              <w:rPr>
                <w:rFonts w:ascii="Times New Roman" w:hAnsi="Times New Roman"/>
                <w:szCs w:val="24"/>
              </w:rPr>
              <w:t xml:space="preserve"> * 0,7 + </w:t>
            </w:r>
            <w:proofErr w:type="spellStart"/>
            <w:r>
              <w:rPr>
                <w:rFonts w:ascii="Times New Roman" w:hAnsi="Times New Roman"/>
                <w:szCs w:val="24"/>
              </w:rPr>
              <w:t>Кдезинф</w:t>
            </w:r>
            <w:proofErr w:type="spellEnd"/>
            <w:r>
              <w:rPr>
                <w:rFonts w:ascii="Times New Roman" w:hAnsi="Times New Roman"/>
                <w:szCs w:val="24"/>
              </w:rPr>
              <w:t xml:space="preserve"> * 0,3</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2.1</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Акт выполненных работ по подготовке </w:t>
            </w:r>
            <w:r>
              <w:rPr>
                <w:rFonts w:ascii="Times New Roman" w:hAnsi="Times New Roman"/>
                <w:szCs w:val="24"/>
              </w:rPr>
              <w:lastRenderedPageBreak/>
              <w:t xml:space="preserve">к отопительному периоду теплового контура здания в соответствии с требованиями </w:t>
            </w:r>
            <w:hyperlink r:id="rId213" w:anchor="l121" w:history="1">
              <w:r>
                <w:rPr>
                  <w:rFonts w:ascii="Times New Roman" w:hAnsi="Times New Roman"/>
                  <w:szCs w:val="24"/>
                  <w:u w:val="single"/>
                </w:rPr>
                <w:t>пункта 2.6.10</w:t>
              </w:r>
            </w:hyperlink>
            <w:r>
              <w:rPr>
                <w:rFonts w:ascii="Times New Roman" w:hAnsi="Times New Roman"/>
                <w:szCs w:val="24"/>
              </w:rPr>
              <w:t xml:space="preserve"> Правил и норм технической эксплуатации жилищного фонда (подпункт 11.5.16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xml:space="preserve">Показатель выполнения работ по </w:t>
            </w:r>
            <w:r>
              <w:rPr>
                <w:rFonts w:ascii="Times New Roman" w:hAnsi="Times New Roman"/>
                <w:szCs w:val="24"/>
              </w:rPr>
              <w:lastRenderedPageBreak/>
              <w:t>подготовке к отопительному периоду теплового контура здания</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0,7</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Кконтур</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2.2</w:t>
            </w:r>
          </w:p>
        </w:tc>
        <w:tc>
          <w:tcPr>
            <w:tcW w:w="938" w:type="dxa"/>
            <w:vMerge/>
            <w:tcBorders>
              <w:top w:val="nil"/>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214" w:anchor="l726" w:history="1">
              <w:r>
                <w:rPr>
                  <w:rFonts w:ascii="Times New Roman" w:hAnsi="Times New Roman"/>
                  <w:szCs w:val="24"/>
                  <w:u w:val="single"/>
                </w:rPr>
                <w:t>пунктом 5.2.10</w:t>
              </w:r>
            </w:hyperlink>
            <w:r>
              <w:rPr>
                <w:rFonts w:ascii="Times New Roman" w:hAnsi="Times New Roman"/>
                <w:szCs w:val="24"/>
              </w:rPr>
              <w:t xml:space="preserve"> Правил и норм технической эксплуатации жилищного фонда, санитарных правил и норм </w:t>
            </w:r>
            <w:hyperlink r:id="rId215" w:anchor="l2292" w:history="1">
              <w:r>
                <w:rPr>
                  <w:rFonts w:ascii="Times New Roman" w:hAnsi="Times New Roman"/>
                  <w:szCs w:val="24"/>
                  <w:u w:val="single"/>
                </w:rPr>
                <w:t>СанПиН 1.2.3685-21</w:t>
              </w:r>
            </w:hyperlink>
            <w:r>
              <w:rPr>
                <w:rFonts w:ascii="Times New Roman" w:hAnsi="Times New Roman"/>
                <w:szCs w:val="24"/>
              </w:rPr>
              <w:t xml:space="preserve"> "Гигиенические нормативы и требования к обеспечению безопасности и (или) безвредности для человека факторов среды обитания", </w:t>
            </w:r>
            <w:r>
              <w:rPr>
                <w:rFonts w:ascii="Times New Roman" w:hAnsi="Times New Roman"/>
                <w:szCs w:val="24"/>
              </w:rPr>
              <w:lastRenderedPageBreak/>
              <w:t xml:space="preserve">утвержденных постановлением Главного государственного санитарного врача Российской Федерации от 28.01.2021 N 2 &lt;4&gt; (далее - СанПиН 1.2.3685-21), и акты о результатах отбора проб воды из системы на соответствие требованиям </w:t>
            </w:r>
            <w:hyperlink r:id="rId216" w:anchor="l2292" w:history="1">
              <w:r>
                <w:rPr>
                  <w:rFonts w:ascii="Times New Roman" w:hAnsi="Times New Roman"/>
                  <w:szCs w:val="24"/>
                  <w:u w:val="single"/>
                </w:rPr>
                <w:t>СанПиН 1.2.3685-21</w:t>
              </w:r>
            </w:hyperlink>
            <w:r>
              <w:rPr>
                <w:rFonts w:ascii="Times New Roman" w:hAnsi="Times New Roman"/>
                <w:szCs w:val="24"/>
              </w:rPr>
              <w:t>, оформленные аккредитованной лабораторией (подпункт 11.5.17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0,3</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Кдезинф</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3</w:t>
            </w:r>
          </w:p>
        </w:tc>
        <w:tc>
          <w:tcPr>
            <w:tcW w:w="938" w:type="dxa"/>
            <w:vMerge w:val="restart"/>
            <w:tcBorders>
              <w:top w:val="single" w:sz="6" w:space="0" w:color="auto"/>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w:t>
            </w:r>
            <w:r>
              <w:rPr>
                <w:rFonts w:ascii="Times New Roman" w:hAnsi="Times New Roman"/>
                <w:szCs w:val="24"/>
              </w:rPr>
              <w:lastRenderedPageBreak/>
              <w:t>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
        </w:tc>
        <w:tc>
          <w:tcPr>
            <w:tcW w:w="938" w:type="dxa"/>
            <w:vMerge w:val="restart"/>
            <w:tcBorders>
              <w:top w:val="single" w:sz="6" w:space="0" w:color="auto"/>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xml:space="preserve">Для лиц, указанных в подпунктах 1.4, 1.5 пункта 1 Правил, - копия акта обследования дымовых и вентиляционных каналов многоквартирных домов перед отопительным периодом, копия действующего договора о </w:t>
            </w:r>
            <w:r>
              <w:rPr>
                <w:rFonts w:ascii="Times New Roman" w:hAnsi="Times New Roman"/>
                <w:szCs w:val="24"/>
              </w:rPr>
              <w:lastRenderedPageBreak/>
              <w:t>техническом обслуживании и ремонте внутридомового газового оборудования в многоквартирном доме (пункт 11.5.18 пункта 18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0,02</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Кгаз</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Кгаз</w:t>
            </w:r>
            <w:proofErr w:type="spellEnd"/>
            <w:r>
              <w:rPr>
                <w:rFonts w:ascii="Times New Roman" w:hAnsi="Times New Roman"/>
                <w:szCs w:val="24"/>
              </w:rPr>
              <w:t xml:space="preserve"> =-</w:t>
            </w:r>
            <w:proofErr w:type="spellStart"/>
            <w:r>
              <w:rPr>
                <w:rFonts w:ascii="Times New Roman" w:hAnsi="Times New Roman"/>
                <w:szCs w:val="24"/>
              </w:rPr>
              <w:t>Кдым.вент</w:t>
            </w:r>
            <w:proofErr w:type="spellEnd"/>
            <w:r>
              <w:rPr>
                <w:rFonts w:ascii="Times New Roman" w:hAnsi="Times New Roman"/>
                <w:szCs w:val="24"/>
              </w:rPr>
              <w:t xml:space="preserve"> * 0,5 + </w:t>
            </w:r>
            <w:proofErr w:type="spellStart"/>
            <w:r>
              <w:rPr>
                <w:rFonts w:ascii="Times New Roman" w:hAnsi="Times New Roman"/>
                <w:szCs w:val="24"/>
              </w:rPr>
              <w:t>Кдогов.тех.обсл</w:t>
            </w:r>
            <w:proofErr w:type="spellEnd"/>
            <w:r>
              <w:rPr>
                <w:rFonts w:ascii="Times New Roman" w:hAnsi="Times New Roman"/>
                <w:szCs w:val="24"/>
              </w:rPr>
              <w:t xml:space="preserve"> * 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3.1</w:t>
            </w: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vMerge/>
            <w:tcBorders>
              <w:top w:val="nil"/>
              <w:left w:val="single" w:sz="6" w:space="0" w:color="auto"/>
              <w:bottom w:val="nil"/>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Показатель наличия </w:t>
            </w:r>
            <w:r>
              <w:rPr>
                <w:rFonts w:ascii="Times New Roman" w:hAnsi="Times New Roman"/>
                <w:szCs w:val="24"/>
              </w:rPr>
              <w:lastRenderedPageBreak/>
              <w:t>акта обследования дымовых и вентиляционных каналов многоквартирных домов перед отопительным периодом</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Кдым.вент</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3.2</w:t>
            </w:r>
          </w:p>
        </w:tc>
        <w:tc>
          <w:tcPr>
            <w:tcW w:w="938" w:type="dxa"/>
            <w:vMerge/>
            <w:tcBorders>
              <w:top w:val="nil"/>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vMerge/>
            <w:tcBorders>
              <w:top w:val="nil"/>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Кдогов.тех.обсл</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4</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Pr>
                <w:rFonts w:ascii="Times New Roman" w:hAnsi="Times New Roman"/>
                <w:szCs w:val="24"/>
              </w:rPr>
              <w:lastRenderedPageBreak/>
              <w:t xml:space="preserve">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17" w:anchor="l954" w:history="1">
              <w:r>
                <w:rPr>
                  <w:rFonts w:ascii="Times New Roman" w:hAnsi="Times New Roman"/>
                  <w:szCs w:val="24"/>
                  <w:u w:val="single"/>
                </w:rPr>
                <w:t>пунктом 2</w:t>
              </w:r>
            </w:hyperlink>
            <w:r>
              <w:rPr>
                <w:rFonts w:ascii="Times New Roman" w:hAnsi="Times New Roman"/>
                <w:szCs w:val="24"/>
              </w:rPr>
              <w:t xml:space="preserve"> части 1 статьи 4.1 Федерального закона о теплоснабжении и абзацем вторым </w:t>
            </w:r>
            <w:hyperlink r:id="rId218" w:anchor="l894" w:history="1">
              <w:r>
                <w:rPr>
                  <w:rFonts w:ascii="Times New Roman" w:hAnsi="Times New Roman"/>
                  <w:szCs w:val="24"/>
                  <w:u w:val="single"/>
                </w:rPr>
                <w:t>пункта 2</w:t>
              </w:r>
            </w:hyperlink>
            <w:r>
              <w:rPr>
                <w:rFonts w:ascii="Times New Roman" w:hAnsi="Times New Roman"/>
                <w:szCs w:val="24"/>
              </w:rPr>
              <w:t xml:space="preserve"> статьи 5 Федерального закона от 21 июля 1997 г. N 116-ФЗ "О промышленной безопасности </w:t>
            </w:r>
            <w:r>
              <w:rPr>
                <w:rFonts w:ascii="Times New Roman" w:hAnsi="Times New Roman"/>
                <w:szCs w:val="24"/>
              </w:rPr>
              <w:lastRenderedPageBreak/>
              <w:t xml:space="preserve">опасных производственных объектов" (далее - Федеральный закон о промышленной безопасности), об устранении нарушений требований пунктов </w:t>
            </w:r>
            <w:hyperlink r:id="rId219" w:anchor="l82" w:history="1">
              <w:r>
                <w:rPr>
                  <w:rFonts w:ascii="Times New Roman" w:hAnsi="Times New Roman"/>
                  <w:szCs w:val="24"/>
                  <w:u w:val="single"/>
                </w:rPr>
                <w:t>2.2.1</w:t>
              </w:r>
            </w:hyperlink>
            <w:r>
              <w:rPr>
                <w:rFonts w:ascii="Times New Roman" w:hAnsi="Times New Roman"/>
                <w:szCs w:val="24"/>
              </w:rPr>
              <w:t xml:space="preserve">, </w:t>
            </w:r>
            <w:hyperlink r:id="rId220" w:anchor="l134" w:history="1">
              <w:r>
                <w:rPr>
                  <w:rFonts w:ascii="Times New Roman" w:hAnsi="Times New Roman"/>
                  <w:szCs w:val="24"/>
                  <w:u w:val="single"/>
                </w:rPr>
                <w:t>2.3.14</w:t>
              </w:r>
            </w:hyperlink>
            <w:r>
              <w:rPr>
                <w:rFonts w:ascii="Times New Roman" w:hAnsi="Times New Roman"/>
                <w:szCs w:val="24"/>
              </w:rPr>
              <w:t xml:space="preserve">, </w:t>
            </w:r>
            <w:hyperlink r:id="rId221" w:anchor="l135" w:history="1">
              <w:r>
                <w:rPr>
                  <w:rFonts w:ascii="Times New Roman" w:hAnsi="Times New Roman"/>
                  <w:szCs w:val="24"/>
                  <w:u w:val="single"/>
                </w:rPr>
                <w:t>2.3.15</w:t>
              </w:r>
            </w:hyperlink>
            <w:r>
              <w:rPr>
                <w:rFonts w:ascii="Times New Roman" w:hAnsi="Times New Roman"/>
                <w:szCs w:val="24"/>
              </w:rPr>
              <w:t xml:space="preserve">, </w:t>
            </w:r>
            <w:hyperlink r:id="rId222" w:anchor="l286" w:history="1">
              <w:r>
                <w:rPr>
                  <w:rFonts w:ascii="Times New Roman" w:hAnsi="Times New Roman"/>
                  <w:szCs w:val="24"/>
                  <w:u w:val="single"/>
                </w:rPr>
                <w:t>2.8.1</w:t>
              </w:r>
            </w:hyperlink>
            <w:r>
              <w:rPr>
                <w:rFonts w:ascii="Times New Roman" w:hAnsi="Times New Roman"/>
                <w:szCs w:val="24"/>
              </w:rPr>
              <w:t xml:space="preserve">, </w:t>
            </w:r>
            <w:hyperlink r:id="rId223" w:anchor="l870" w:history="1">
              <w:r>
                <w:rPr>
                  <w:rFonts w:ascii="Times New Roman" w:hAnsi="Times New Roman"/>
                  <w:szCs w:val="24"/>
                  <w:u w:val="single"/>
                </w:rPr>
                <w:t>6.2.52</w:t>
              </w:r>
            </w:hyperlink>
            <w:r>
              <w:rPr>
                <w:rFonts w:ascii="Times New Roman" w:hAnsi="Times New Roman"/>
                <w:szCs w:val="24"/>
              </w:rPr>
              <w:t xml:space="preserve">, </w:t>
            </w:r>
            <w:hyperlink r:id="rId224" w:anchor="l887" w:history="1">
              <w:r>
                <w:rPr>
                  <w:rFonts w:ascii="Times New Roman" w:hAnsi="Times New Roman"/>
                  <w:szCs w:val="24"/>
                  <w:u w:val="single"/>
                </w:rPr>
                <w:t>6.2.62</w:t>
              </w:r>
            </w:hyperlink>
            <w:r>
              <w:rPr>
                <w:rFonts w:ascii="Times New Roman" w:hAnsi="Times New Roman"/>
                <w:szCs w:val="24"/>
              </w:rPr>
              <w:t xml:space="preserve">, </w:t>
            </w:r>
            <w:hyperlink r:id="rId225" w:anchor="l1129" w:history="1">
              <w:r>
                <w:rPr>
                  <w:rFonts w:ascii="Times New Roman" w:hAnsi="Times New Roman"/>
                  <w:szCs w:val="24"/>
                  <w:u w:val="single"/>
                </w:rPr>
                <w:t>9.1.53</w:t>
              </w:r>
            </w:hyperlink>
            <w:r>
              <w:rPr>
                <w:rFonts w:ascii="Times New Roman" w:hAnsi="Times New Roman"/>
                <w:szCs w:val="24"/>
              </w:rPr>
              <w:t xml:space="preserve">, </w:t>
            </w:r>
            <w:hyperlink r:id="rId226" w:anchor="l1153" w:history="1">
              <w:r>
                <w:rPr>
                  <w:rFonts w:ascii="Times New Roman" w:hAnsi="Times New Roman"/>
                  <w:szCs w:val="24"/>
                  <w:u w:val="single"/>
                </w:rPr>
                <w:t>9.2.9</w:t>
              </w:r>
            </w:hyperlink>
            <w:r>
              <w:rPr>
                <w:rFonts w:ascii="Times New Roman" w:hAnsi="Times New Roman"/>
                <w:szCs w:val="24"/>
              </w:rPr>
              <w:t xml:space="preserve">, </w:t>
            </w:r>
            <w:hyperlink r:id="rId227" w:anchor="l1158" w:history="1">
              <w:r>
                <w:rPr>
                  <w:rFonts w:ascii="Times New Roman" w:hAnsi="Times New Roman"/>
                  <w:szCs w:val="24"/>
                  <w:u w:val="single"/>
                </w:rPr>
                <w:t>9.2.10</w:t>
              </w:r>
            </w:hyperlink>
            <w:r>
              <w:rPr>
                <w:rFonts w:ascii="Times New Roman" w:hAnsi="Times New Roman"/>
                <w:szCs w:val="24"/>
              </w:rPr>
              <w:t xml:space="preserve">, </w:t>
            </w:r>
            <w:hyperlink r:id="rId228" w:anchor="l1160" w:history="1">
              <w:r>
                <w:rPr>
                  <w:rFonts w:ascii="Times New Roman" w:hAnsi="Times New Roman"/>
                  <w:szCs w:val="24"/>
                  <w:u w:val="single"/>
                </w:rPr>
                <w:t>9.2.12</w:t>
              </w:r>
            </w:hyperlink>
            <w:r>
              <w:rPr>
                <w:rFonts w:ascii="Times New Roman" w:hAnsi="Times New Roman"/>
                <w:szCs w:val="24"/>
              </w:rPr>
              <w:t xml:space="preserve">, </w:t>
            </w:r>
            <w:hyperlink r:id="rId229" w:anchor="l1160" w:history="1">
              <w:r>
                <w:rPr>
                  <w:rFonts w:ascii="Times New Roman" w:hAnsi="Times New Roman"/>
                  <w:szCs w:val="24"/>
                  <w:u w:val="single"/>
                </w:rPr>
                <w:t>9.2.13</w:t>
              </w:r>
            </w:hyperlink>
            <w:r>
              <w:rPr>
                <w:rFonts w:ascii="Times New Roman" w:hAnsi="Times New Roman"/>
                <w:szCs w:val="24"/>
              </w:rPr>
              <w:t xml:space="preserve">, </w:t>
            </w:r>
            <w:hyperlink r:id="rId230" w:anchor="l1183" w:history="1">
              <w:r>
                <w:rPr>
                  <w:rFonts w:ascii="Times New Roman" w:hAnsi="Times New Roman"/>
                  <w:szCs w:val="24"/>
                  <w:u w:val="single"/>
                </w:rPr>
                <w:t>9.2.20</w:t>
              </w:r>
            </w:hyperlink>
            <w:r>
              <w:rPr>
                <w:rFonts w:ascii="Times New Roman" w:hAnsi="Times New Roman"/>
                <w:szCs w:val="24"/>
              </w:rPr>
              <w:t xml:space="preserve">, </w:t>
            </w:r>
            <w:hyperlink r:id="rId231" w:anchor="l1193" w:history="1">
              <w:r>
                <w:rPr>
                  <w:rFonts w:ascii="Times New Roman" w:hAnsi="Times New Roman"/>
                  <w:szCs w:val="24"/>
                  <w:u w:val="single"/>
                </w:rPr>
                <w:t>9.3.10</w:t>
              </w:r>
            </w:hyperlink>
            <w:r>
              <w:rPr>
                <w:rFonts w:ascii="Times New Roman" w:hAnsi="Times New Roman"/>
                <w:szCs w:val="24"/>
              </w:rPr>
              <w:t xml:space="preserve">, </w:t>
            </w:r>
            <w:hyperlink r:id="rId232" w:anchor="l1195" w:history="1">
              <w:r>
                <w:rPr>
                  <w:rFonts w:ascii="Times New Roman" w:hAnsi="Times New Roman"/>
                  <w:szCs w:val="24"/>
                  <w:u w:val="single"/>
                </w:rPr>
                <w:t>9.3.11</w:t>
              </w:r>
            </w:hyperlink>
            <w:r>
              <w:rPr>
                <w:rFonts w:ascii="Times New Roman" w:hAnsi="Times New Roman"/>
                <w:szCs w:val="24"/>
              </w:rPr>
              <w:t xml:space="preserve">, </w:t>
            </w:r>
            <w:hyperlink r:id="rId233" w:anchor="l1203" w:history="1">
              <w:r>
                <w:rPr>
                  <w:rFonts w:ascii="Times New Roman" w:hAnsi="Times New Roman"/>
                  <w:szCs w:val="24"/>
                  <w:u w:val="single"/>
                </w:rPr>
                <w:t>9.3.19</w:t>
              </w:r>
            </w:hyperlink>
            <w:r>
              <w:rPr>
                <w:rFonts w:ascii="Times New Roman" w:hAnsi="Times New Roman"/>
                <w:szCs w:val="24"/>
              </w:rPr>
              <w:t xml:space="preserve">, </w:t>
            </w:r>
            <w:hyperlink r:id="rId234" w:anchor="l1216" w:history="1">
              <w:r>
                <w:rPr>
                  <w:rFonts w:ascii="Times New Roman" w:hAnsi="Times New Roman"/>
                  <w:szCs w:val="24"/>
                  <w:u w:val="single"/>
                </w:rPr>
                <w:t>9.3.24</w:t>
              </w:r>
            </w:hyperlink>
            <w:r>
              <w:rPr>
                <w:rFonts w:ascii="Times New Roman" w:hAnsi="Times New Roman"/>
                <w:szCs w:val="24"/>
              </w:rPr>
              <w:t xml:space="preserve">, </w:t>
            </w:r>
            <w:hyperlink r:id="rId235" w:anchor="l1219" w:history="1">
              <w:r>
                <w:rPr>
                  <w:rFonts w:ascii="Times New Roman" w:hAnsi="Times New Roman"/>
                  <w:szCs w:val="24"/>
                  <w:u w:val="single"/>
                </w:rPr>
                <w:t>9.3.25</w:t>
              </w:r>
            </w:hyperlink>
            <w:r>
              <w:rPr>
                <w:rFonts w:ascii="Times New Roman" w:hAnsi="Times New Roman"/>
                <w:szCs w:val="24"/>
              </w:rPr>
              <w:t xml:space="preserve">, </w:t>
            </w:r>
            <w:hyperlink r:id="rId236" w:anchor="l1281" w:history="1">
              <w:r>
                <w:rPr>
                  <w:rFonts w:ascii="Times New Roman" w:hAnsi="Times New Roman"/>
                  <w:szCs w:val="24"/>
                  <w:u w:val="single"/>
                </w:rPr>
                <w:t>10.1.9</w:t>
              </w:r>
            </w:hyperlink>
            <w:r>
              <w:rPr>
                <w:rFonts w:ascii="Times New Roman" w:hAnsi="Times New Roman"/>
                <w:szCs w:val="24"/>
              </w:rPr>
              <w:t xml:space="preserve">, </w:t>
            </w:r>
            <w:hyperlink r:id="rId237" w:anchor="l1387" w:history="1">
              <w:r>
                <w:rPr>
                  <w:rFonts w:ascii="Times New Roman" w:hAnsi="Times New Roman"/>
                  <w:szCs w:val="24"/>
                  <w:u w:val="single"/>
                </w:rPr>
                <w:t>11.1</w:t>
              </w:r>
            </w:hyperlink>
            <w:r>
              <w:rPr>
                <w:rFonts w:ascii="Times New Roman" w:hAnsi="Times New Roman"/>
                <w:szCs w:val="24"/>
              </w:rPr>
              <w:t xml:space="preserve">, </w:t>
            </w:r>
            <w:hyperlink r:id="rId238" w:anchor="l1391" w:history="1">
              <w:r>
                <w:rPr>
                  <w:rFonts w:ascii="Times New Roman" w:hAnsi="Times New Roman"/>
                  <w:szCs w:val="24"/>
                  <w:u w:val="single"/>
                </w:rPr>
                <w:t>11.2</w:t>
              </w:r>
            </w:hyperlink>
            <w:r>
              <w:rPr>
                <w:rFonts w:ascii="Times New Roman" w:hAnsi="Times New Roman"/>
                <w:szCs w:val="24"/>
              </w:rPr>
              <w:t xml:space="preserve">, </w:t>
            </w:r>
            <w:hyperlink r:id="rId239" w:anchor="l1396" w:history="1">
              <w:r>
                <w:rPr>
                  <w:rFonts w:ascii="Times New Roman" w:hAnsi="Times New Roman"/>
                  <w:szCs w:val="24"/>
                  <w:u w:val="single"/>
                </w:rPr>
                <w:t>11.5</w:t>
              </w:r>
            </w:hyperlink>
            <w:r>
              <w:rPr>
                <w:rFonts w:ascii="Times New Roman" w:hAnsi="Times New Roman"/>
                <w:szCs w:val="24"/>
              </w:rPr>
              <w:t xml:space="preserve"> Правил технической эксплуатации тепловых энергоустановок, пунктов </w:t>
            </w:r>
            <w:hyperlink r:id="rId240" w:anchor="l1607" w:history="1">
              <w:r>
                <w:rPr>
                  <w:rFonts w:ascii="Times New Roman" w:hAnsi="Times New Roman"/>
                  <w:szCs w:val="24"/>
                  <w:u w:val="single"/>
                </w:rPr>
                <w:t>394</w:t>
              </w:r>
            </w:hyperlink>
            <w:r>
              <w:rPr>
                <w:rFonts w:ascii="Times New Roman" w:hAnsi="Times New Roman"/>
                <w:szCs w:val="24"/>
              </w:rPr>
              <w:t xml:space="preserve">, </w:t>
            </w:r>
            <w:hyperlink r:id="rId241" w:anchor="l537" w:history="1">
              <w:r>
                <w:rPr>
                  <w:rFonts w:ascii="Times New Roman" w:hAnsi="Times New Roman"/>
                  <w:szCs w:val="24"/>
                  <w:u w:val="single"/>
                </w:rPr>
                <w:t>396</w:t>
              </w:r>
            </w:hyperlink>
            <w:r>
              <w:rPr>
                <w:rFonts w:ascii="Times New Roman" w:hAnsi="Times New Roman"/>
                <w:szCs w:val="24"/>
              </w:rPr>
              <w:t xml:space="preserve"> - </w:t>
            </w:r>
            <w:hyperlink r:id="rId242" w:anchor="l1617" w:history="1">
              <w:r>
                <w:rPr>
                  <w:rFonts w:ascii="Times New Roman" w:hAnsi="Times New Roman"/>
                  <w:szCs w:val="24"/>
                  <w:u w:val="single"/>
                </w:rPr>
                <w:t>399</w:t>
              </w:r>
            </w:hyperlink>
            <w:r>
              <w:rPr>
                <w:rFonts w:ascii="Times New Roman" w:hAnsi="Times New Roman"/>
                <w:szCs w:val="24"/>
              </w:rPr>
              <w:t xml:space="preserve">, </w:t>
            </w:r>
            <w:hyperlink r:id="rId243" w:anchor="l554" w:history="1">
              <w:r>
                <w:rPr>
                  <w:rFonts w:ascii="Times New Roman" w:hAnsi="Times New Roman"/>
                  <w:szCs w:val="24"/>
                  <w:u w:val="single"/>
                </w:rPr>
                <w:t>403</w:t>
              </w:r>
            </w:hyperlink>
            <w:r>
              <w:rPr>
                <w:rFonts w:ascii="Times New Roman" w:hAnsi="Times New Roman"/>
                <w:szCs w:val="24"/>
              </w:rPr>
              <w:t xml:space="preserve"> Правил промышленной безопасности (подпункт 11.4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w:t>
            </w:r>
            <w:r>
              <w:rPr>
                <w:rFonts w:ascii="Times New Roman" w:hAnsi="Times New Roman"/>
                <w:szCs w:val="24"/>
              </w:rPr>
              <w:lastRenderedPageBreak/>
              <w:t xml:space="preserve">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44" w:anchor="l954" w:history="1">
              <w:r>
                <w:rPr>
                  <w:rFonts w:ascii="Times New Roman" w:hAnsi="Times New Roman"/>
                  <w:szCs w:val="24"/>
                  <w:u w:val="single"/>
                </w:rPr>
                <w:t>пунктом 2</w:t>
              </w:r>
            </w:hyperlink>
            <w:r>
              <w:rPr>
                <w:rFonts w:ascii="Times New Roman" w:hAnsi="Times New Roman"/>
                <w:szCs w:val="24"/>
              </w:rPr>
              <w:t xml:space="preserve"> части 1 статьи 4.1 Федерального закона о теплоснабжении и абзацем вторым </w:t>
            </w:r>
            <w:hyperlink r:id="rId245" w:anchor="l894" w:history="1">
              <w:r>
                <w:rPr>
                  <w:rFonts w:ascii="Times New Roman" w:hAnsi="Times New Roman"/>
                  <w:szCs w:val="24"/>
                  <w:u w:val="single"/>
                </w:rPr>
                <w:t>пункта 2</w:t>
              </w:r>
            </w:hyperlink>
            <w:r>
              <w:rPr>
                <w:rFonts w:ascii="Times New Roman" w:hAnsi="Times New Roman"/>
                <w:szCs w:val="24"/>
              </w:rPr>
              <w:t xml:space="preserve"> статьи 5 Федерального закона о промышленной безопасности), в комиссию по оценке готовности к отопительному периоду</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(подпункт 11.4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Показатель выполнения предписаний, влияющих на надежность работы в отопительный период</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0,05</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Кпредп</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Не заполняется</w:t>
            </w:r>
          </w:p>
        </w:tc>
      </w:tr>
      <w:tr w:rsidR="00E5629C" w:rsidTr="00F06DBB">
        <w:trPr>
          <w:jc w:val="center"/>
        </w:trPr>
        <w:tc>
          <w:tcPr>
            <w:tcW w:w="1500"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5</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Обеспечить выполнение плана подготовки к отопительному периоду, </w:t>
            </w:r>
            <w:r>
              <w:rPr>
                <w:rFonts w:ascii="Times New Roman" w:hAnsi="Times New Roman"/>
                <w:szCs w:val="24"/>
              </w:rPr>
              <w:lastRenderedPageBreak/>
              <w:t xml:space="preserve">предусмотренного пунктом 3 Правил, и составленного с учетом </w:t>
            </w:r>
            <w:hyperlink r:id="rId246" w:anchor="l1387" w:history="1">
              <w:r>
                <w:rPr>
                  <w:rFonts w:ascii="Times New Roman" w:hAnsi="Times New Roman"/>
                  <w:szCs w:val="24"/>
                  <w:u w:val="single"/>
                </w:rPr>
                <w:t>пункта 11.1</w:t>
              </w:r>
            </w:hyperlink>
            <w:r>
              <w:rPr>
                <w:rFonts w:ascii="Times New Roman" w:hAnsi="Times New Roman"/>
                <w:szCs w:val="24"/>
              </w:rPr>
              <w:t xml:space="preserve"> Правил технической эксплуатации тепловых энергоустановок (подпункт 11.5 пункта 11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План подготовки к отопительному периоду (пункт 3 Правил)</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Показатель наличия утвержденного плана подготовки к отопительному периоду</w:t>
            </w:r>
          </w:p>
        </w:tc>
        <w:tc>
          <w:tcPr>
            <w:tcW w:w="938"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0,02</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Кплан</w:t>
            </w:r>
            <w:proofErr w:type="spellEnd"/>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Наличие - 1</w:t>
            </w:r>
          </w:p>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Отсутствие - 0</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c>
          <w:tcPr>
            <w:tcW w:w="937" w:type="dxa"/>
            <w:tcBorders>
              <w:top w:val="single" w:sz="6" w:space="0" w:color="auto"/>
              <w:left w:val="single" w:sz="6" w:space="0" w:color="auto"/>
              <w:bottom w:val="single" w:sz="6" w:space="0" w:color="auto"/>
              <w:right w:val="single" w:sz="6" w:space="0" w:color="auto"/>
            </w:tcBorders>
          </w:tcPr>
          <w:p w:rsidR="00E5629C" w:rsidRDefault="00E5629C" w:rsidP="00F06DBB">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w:t>
            </w:r>
          </w:p>
        </w:tc>
      </w:tr>
    </w:tbl>
    <w:p w:rsidR="00E5629C" w:rsidRDefault="00E5629C" w:rsidP="00E5629C">
      <w:pPr>
        <w:widowControl w:val="0"/>
        <w:autoSpaceDE w:val="0"/>
        <w:autoSpaceDN w:val="0"/>
        <w:adjustRightInd w:val="0"/>
        <w:spacing w:after="0" w:line="240" w:lineRule="auto"/>
        <w:jc w:val="both"/>
        <w:rPr>
          <w:rFonts w:ascii="Times New Roman" w:hAnsi="Times New Roman"/>
          <w:szCs w:val="24"/>
        </w:rPr>
      </w:pPr>
    </w:p>
    <w:p w:rsidR="00E5629C" w:rsidRDefault="00E5629C" w:rsidP="00E5629C">
      <w:pPr>
        <w:widowControl w:val="0"/>
        <w:autoSpaceDE w:val="0"/>
        <w:autoSpaceDN w:val="0"/>
        <w:adjustRightInd w:val="0"/>
        <w:spacing w:after="150" w:line="240" w:lineRule="auto"/>
        <w:jc w:val="both"/>
        <w:rPr>
          <w:rFonts w:ascii="Times New Roman" w:hAnsi="Times New Roman"/>
          <w:szCs w:val="24"/>
        </w:rPr>
      </w:pPr>
      <w:r>
        <w:rPr>
          <w:rFonts w:ascii="Times New Roman" w:hAnsi="Times New Roman"/>
          <w:szCs w:val="24"/>
        </w:rPr>
        <w:t>--------------------</w:t>
      </w:r>
    </w:p>
    <w:p w:rsidR="00E5629C" w:rsidRDefault="00E5629C" w:rsidP="00E5629C">
      <w:pPr>
        <w:widowControl w:val="0"/>
        <w:autoSpaceDE w:val="0"/>
        <w:autoSpaceDN w:val="0"/>
        <w:adjustRightInd w:val="0"/>
        <w:spacing w:after="150" w:line="240" w:lineRule="auto"/>
        <w:jc w:val="both"/>
        <w:rPr>
          <w:rFonts w:ascii="Times New Roman" w:hAnsi="Times New Roman"/>
          <w:szCs w:val="24"/>
        </w:rPr>
      </w:pPr>
      <w:r>
        <w:rPr>
          <w:rFonts w:ascii="Times New Roman" w:hAnsi="Times New Roman"/>
          <w:szCs w:val="24"/>
        </w:rPr>
        <w:t>&lt;1&gt; Зарегистрирован Минюстом России 2 апреля 2003 г., регистрационный N 4358.</w:t>
      </w:r>
    </w:p>
    <w:p w:rsidR="00E5629C" w:rsidRDefault="00E5629C" w:rsidP="00E5629C">
      <w:pPr>
        <w:widowControl w:val="0"/>
        <w:autoSpaceDE w:val="0"/>
        <w:autoSpaceDN w:val="0"/>
        <w:adjustRightInd w:val="0"/>
        <w:spacing w:after="150" w:line="240" w:lineRule="auto"/>
        <w:jc w:val="both"/>
        <w:rPr>
          <w:rFonts w:ascii="Times New Roman" w:hAnsi="Times New Roman"/>
          <w:szCs w:val="24"/>
        </w:rPr>
      </w:pPr>
      <w:r>
        <w:rPr>
          <w:rFonts w:ascii="Times New Roman" w:hAnsi="Times New Roman"/>
          <w:szCs w:val="24"/>
        </w:rPr>
        <w:t xml:space="preserve">&lt;2&gt; Зарегистрирован Минюстом России 31 декабря 2020 г., регистрационный N 61998. В соответствии с </w:t>
      </w:r>
      <w:hyperlink r:id="rId247" w:anchor="l1181" w:history="1">
        <w:r>
          <w:rPr>
            <w:rFonts w:ascii="Times New Roman" w:hAnsi="Times New Roman"/>
            <w:szCs w:val="24"/>
            <w:u w:val="single"/>
          </w:rPr>
          <w:t>пунктом 2</w:t>
        </w:r>
      </w:hyperlink>
      <w:r>
        <w:rPr>
          <w:rFonts w:ascii="Times New Roman" w:hAnsi="Times New Roman"/>
          <w:szCs w:val="24"/>
        </w:rPr>
        <w:t xml:space="preserve"> приказа </w:t>
      </w:r>
      <w:proofErr w:type="spellStart"/>
      <w:r>
        <w:rPr>
          <w:rFonts w:ascii="Times New Roman" w:hAnsi="Times New Roman"/>
          <w:szCs w:val="24"/>
        </w:rPr>
        <w:t>Ростехнадзора</w:t>
      </w:r>
      <w:proofErr w:type="spellEnd"/>
      <w:r>
        <w:rPr>
          <w:rFonts w:ascii="Times New Roman" w:hAnsi="Times New Roman"/>
          <w:szCs w:val="24"/>
        </w:rPr>
        <w:t xml:space="preserve"> от 15 декабря 2020 г. N 536 </w:t>
      </w:r>
      <w:hyperlink r:id="rId248" w:anchor="l2" w:history="1">
        <w:r>
          <w:rPr>
            <w:rFonts w:ascii="Times New Roman" w:hAnsi="Times New Roman"/>
            <w:szCs w:val="24"/>
            <w:u w:val="single"/>
          </w:rPr>
          <w:t>Правила</w:t>
        </w:r>
      </w:hyperlink>
      <w:r>
        <w:rPr>
          <w:rFonts w:ascii="Times New Roman" w:hAnsi="Times New Roman"/>
          <w:szCs w:val="24"/>
        </w:rPr>
        <w:t xml:space="preserve"> промышленной безопасности действуют до 1 января 2027 г.</w:t>
      </w:r>
    </w:p>
    <w:p w:rsidR="00E5629C" w:rsidRDefault="00E5629C" w:rsidP="00E5629C">
      <w:pPr>
        <w:widowControl w:val="0"/>
        <w:autoSpaceDE w:val="0"/>
        <w:autoSpaceDN w:val="0"/>
        <w:adjustRightInd w:val="0"/>
        <w:spacing w:after="150" w:line="240" w:lineRule="auto"/>
        <w:jc w:val="both"/>
        <w:rPr>
          <w:rFonts w:ascii="Times New Roman" w:hAnsi="Times New Roman"/>
          <w:szCs w:val="24"/>
        </w:rPr>
      </w:pPr>
      <w:r>
        <w:rPr>
          <w:rFonts w:ascii="Times New Roman" w:hAnsi="Times New Roman"/>
          <w:szCs w:val="24"/>
        </w:rPr>
        <w:t>&lt;3&gt; Зарегистрирован Минюстом России 15 октября 2003 г., регистрационный N 5176.</w:t>
      </w:r>
    </w:p>
    <w:p w:rsidR="00E5629C" w:rsidRDefault="00E5629C" w:rsidP="00E5629C">
      <w:pPr>
        <w:widowControl w:val="0"/>
        <w:autoSpaceDE w:val="0"/>
        <w:autoSpaceDN w:val="0"/>
        <w:adjustRightInd w:val="0"/>
        <w:spacing w:after="150" w:line="240" w:lineRule="auto"/>
        <w:jc w:val="both"/>
        <w:rPr>
          <w:rFonts w:ascii="Times New Roman" w:hAnsi="Times New Roman"/>
          <w:szCs w:val="24"/>
        </w:rPr>
      </w:pPr>
      <w:r>
        <w:rPr>
          <w:rFonts w:ascii="Times New Roman" w:hAnsi="Times New Roman"/>
          <w:szCs w:val="24"/>
        </w:rPr>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249" w:anchor="l2244" w:history="1">
        <w:r>
          <w:rPr>
            <w:rFonts w:ascii="Times New Roman" w:hAnsi="Times New Roman"/>
            <w:szCs w:val="24"/>
            <w:u w:val="single"/>
          </w:rPr>
          <w:t>пунктом 3</w:t>
        </w:r>
      </w:hyperlink>
      <w:r>
        <w:rPr>
          <w:rFonts w:ascii="Times New Roman" w:hAnsi="Times New Roman"/>
          <w:szCs w:val="24"/>
        </w:rPr>
        <w:t xml:space="preserve"> постановления Главного государственного санитарного врача Российской Федерации от 28 января 2021 г. N 2 санитарные правила и нормы </w:t>
      </w:r>
      <w:hyperlink r:id="rId250" w:anchor="l2292" w:history="1">
        <w:r>
          <w:rPr>
            <w:rFonts w:ascii="Times New Roman" w:hAnsi="Times New Roman"/>
            <w:szCs w:val="24"/>
            <w:u w:val="single"/>
          </w:rPr>
          <w:t>СанПиН 1.2.3685-21</w:t>
        </w:r>
      </w:hyperlink>
      <w:r>
        <w:rPr>
          <w:rFonts w:ascii="Times New Roman" w:hAnsi="Times New Roman"/>
          <w:szCs w:val="24"/>
        </w:rPr>
        <w:t xml:space="preserve">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rsidR="00CE6878" w:rsidRDefault="00CE6878">
      <w:pPr>
        <w:sectPr w:rsidR="00CE6878">
          <w:pgSz w:w="16838" w:h="11906" w:orient="landscape"/>
          <w:pgMar w:top="1134" w:right="1134" w:bottom="849" w:left="993" w:header="708" w:footer="708" w:gutter="0"/>
          <w:cols w:space="720"/>
        </w:sectPr>
      </w:pPr>
    </w:p>
    <w:p w:rsidR="00CE6878" w:rsidRDefault="006D110F">
      <w:pPr>
        <w:spacing w:after="0"/>
        <w:ind w:left="7938"/>
        <w:jc w:val="both"/>
        <w:rPr>
          <w:rFonts w:ascii="Times New Roman" w:hAnsi="Times New Roman"/>
        </w:rPr>
      </w:pPr>
      <w:r>
        <w:rPr>
          <w:rFonts w:ascii="Times New Roman" w:hAnsi="Times New Roman"/>
        </w:rPr>
        <w:lastRenderedPageBreak/>
        <w:t>Приложение 3</w:t>
      </w:r>
    </w:p>
    <w:p w:rsidR="00CE6878" w:rsidRDefault="006D110F">
      <w:pPr>
        <w:ind w:left="7938"/>
        <w:jc w:val="both"/>
        <w:rPr>
          <w:rFonts w:ascii="Times New Roman" w:hAnsi="Times New Roman"/>
        </w:rPr>
      </w:pPr>
      <w:r>
        <w:rPr>
          <w:rFonts w:ascii="Times New Roman" w:hAnsi="Times New Roman"/>
        </w:rPr>
        <w:t>к Программе</w:t>
      </w:r>
    </w:p>
    <w:p w:rsidR="00CE6878" w:rsidRDefault="00CE6878">
      <w:pPr>
        <w:tabs>
          <w:tab w:val="right" w:pos="9921"/>
        </w:tabs>
      </w:pPr>
    </w:p>
    <w:p w:rsidR="00CE6878" w:rsidRDefault="006D110F">
      <w:pPr>
        <w:widowControl w:val="0"/>
        <w:spacing w:after="150" w:line="240" w:lineRule="auto"/>
        <w:jc w:val="center"/>
        <w:rPr>
          <w:rFonts w:ascii="Times New Roman" w:hAnsi="Times New Roman"/>
          <w:b/>
          <w:sz w:val="28"/>
        </w:rPr>
      </w:pPr>
      <w:r>
        <w:rPr>
          <w:rFonts w:ascii="Times New Roman" w:hAnsi="Times New Roman"/>
          <w:b/>
          <w:sz w:val="28"/>
        </w:rPr>
        <w:t xml:space="preserve">ПАСПОРТ </w:t>
      </w:r>
    </w:p>
    <w:p w:rsidR="00CE6878" w:rsidRDefault="006D110F">
      <w:pPr>
        <w:widowControl w:val="0"/>
        <w:spacing w:after="150" w:line="240" w:lineRule="auto"/>
        <w:jc w:val="center"/>
        <w:rPr>
          <w:rFonts w:ascii="Times New Roman" w:hAnsi="Times New Roman"/>
          <w:b/>
        </w:rPr>
      </w:pPr>
      <w:r>
        <w:rPr>
          <w:rFonts w:ascii="Times New Roman" w:hAnsi="Times New Roman"/>
          <w:b/>
        </w:rPr>
        <w:t>ОБЕСПЕЧЕНИЯ ГОТОВНОСТИ К ОТОПИТЕЛЬНОМУ ПЕРИОДУ ____/____ гг.</w:t>
      </w:r>
    </w:p>
    <w:p w:rsidR="00CE6878" w:rsidRDefault="00CE6878">
      <w:pPr>
        <w:widowControl w:val="0"/>
        <w:spacing w:after="0" w:line="240" w:lineRule="auto"/>
        <w:rPr>
          <w:rFonts w:ascii="Times New Roman" w:hAnsi="Times New Roman"/>
        </w:rPr>
      </w:pPr>
    </w:p>
    <w:p w:rsidR="00CE6878" w:rsidRDefault="006D110F">
      <w:pPr>
        <w:widowControl w:val="0"/>
        <w:spacing w:after="0" w:line="240" w:lineRule="auto"/>
        <w:rPr>
          <w:rFonts w:ascii="Times New Roman" w:hAnsi="Times New Roman"/>
        </w:rPr>
      </w:pPr>
      <w:r>
        <w:rPr>
          <w:rFonts w:ascii="Times New Roman" w:hAnsi="Times New Roman"/>
        </w:rPr>
        <w:t>Выдан____________________________________________________________________________</w:t>
      </w:r>
    </w:p>
    <w:p w:rsidR="00CE6878" w:rsidRDefault="006D110F">
      <w:pPr>
        <w:widowControl w:val="0"/>
        <w:spacing w:after="0" w:line="240" w:lineRule="auto"/>
        <w:rPr>
          <w:rFonts w:ascii="Times New Roman" w:hAnsi="Times New Roman"/>
        </w:rPr>
      </w:pPr>
      <w:r>
        <w:rPr>
          <w:rFonts w:ascii="Times New Roman" w:hAnsi="Times New Roman"/>
        </w:rPr>
        <w:t xml:space="preserve">                 (полное наименование лица, подлежащего оценке обеспечения готовности </w:t>
      </w:r>
    </w:p>
    <w:p w:rsidR="00CE6878" w:rsidRDefault="006D110F">
      <w:pPr>
        <w:widowControl w:val="0"/>
        <w:spacing w:after="0" w:line="240" w:lineRule="auto"/>
        <w:rPr>
          <w:rFonts w:ascii="Times New Roman" w:hAnsi="Times New Roman"/>
        </w:rPr>
      </w:pPr>
      <w:r>
        <w:rPr>
          <w:rFonts w:ascii="Times New Roman" w:hAnsi="Times New Roman"/>
        </w:rPr>
        <w:t xml:space="preserve">                                       к отопительному периоду)</w:t>
      </w:r>
    </w:p>
    <w:p w:rsidR="00CE6878" w:rsidRDefault="00CE6878">
      <w:pPr>
        <w:widowControl w:val="0"/>
        <w:spacing w:after="150" w:line="240" w:lineRule="auto"/>
        <w:rPr>
          <w:rFonts w:ascii="Times New Roman" w:hAnsi="Times New Roman"/>
        </w:rPr>
      </w:pPr>
    </w:p>
    <w:p w:rsidR="00CE6878" w:rsidRDefault="006D110F">
      <w:pPr>
        <w:widowControl w:val="0"/>
        <w:spacing w:after="0" w:line="240" w:lineRule="auto"/>
        <w:jc w:val="both"/>
        <w:rPr>
          <w:rFonts w:ascii="Times New Roman" w:hAnsi="Times New Roman"/>
        </w:rPr>
      </w:pPr>
      <w:r>
        <w:rPr>
          <w:rFonts w:ascii="Times New Roman" w:hAnsi="Times New Roman"/>
        </w:rPr>
        <w:t>В отношении следующих объектов, по которым проводилась оценка обеспечения готовности к отопительному периоду:</w:t>
      </w:r>
    </w:p>
    <w:p w:rsidR="00CE6878" w:rsidRDefault="00CE6878">
      <w:pPr>
        <w:widowControl w:val="0"/>
        <w:spacing w:after="0" w:line="240" w:lineRule="auto"/>
        <w:jc w:val="both"/>
        <w:rPr>
          <w:rFonts w:ascii="Times New Roman" w:hAnsi="Times New Roman"/>
        </w:rPr>
      </w:pPr>
    </w:p>
    <w:p w:rsidR="00CE6878" w:rsidRDefault="006D110F">
      <w:pPr>
        <w:widowControl w:val="0"/>
        <w:numPr>
          <w:ilvl w:val="0"/>
          <w:numId w:val="5"/>
        </w:numPr>
        <w:spacing w:after="0" w:line="240" w:lineRule="auto"/>
        <w:jc w:val="both"/>
        <w:rPr>
          <w:rFonts w:ascii="Times New Roman" w:hAnsi="Times New Roman"/>
        </w:rPr>
      </w:pPr>
      <w:r>
        <w:rPr>
          <w:rFonts w:ascii="Times New Roman" w:hAnsi="Times New Roman"/>
        </w:rPr>
        <w:t>____________________________________________________________________________;</w:t>
      </w:r>
    </w:p>
    <w:p w:rsidR="00CE6878" w:rsidRDefault="006D110F">
      <w:pPr>
        <w:widowControl w:val="0"/>
        <w:numPr>
          <w:ilvl w:val="0"/>
          <w:numId w:val="5"/>
        </w:numPr>
        <w:spacing w:after="0" w:line="240" w:lineRule="auto"/>
        <w:jc w:val="both"/>
        <w:rPr>
          <w:rFonts w:ascii="Times New Roman" w:hAnsi="Times New Roman"/>
        </w:rPr>
      </w:pPr>
      <w:r>
        <w:rPr>
          <w:rFonts w:ascii="Times New Roman" w:hAnsi="Times New Roman"/>
        </w:rPr>
        <w:t>____________________________________________________________________________;</w:t>
      </w:r>
    </w:p>
    <w:p w:rsidR="00CE6878" w:rsidRDefault="006D110F">
      <w:pPr>
        <w:widowControl w:val="0"/>
        <w:numPr>
          <w:ilvl w:val="0"/>
          <w:numId w:val="5"/>
        </w:numPr>
        <w:spacing w:after="0" w:line="240" w:lineRule="auto"/>
        <w:jc w:val="both"/>
        <w:rPr>
          <w:rFonts w:ascii="Times New Roman" w:hAnsi="Times New Roman"/>
        </w:rPr>
      </w:pPr>
      <w:r>
        <w:rPr>
          <w:rFonts w:ascii="Times New Roman" w:hAnsi="Times New Roman"/>
        </w:rPr>
        <w:t>____________________________________________________________________________;</w:t>
      </w:r>
    </w:p>
    <w:p w:rsidR="00CE6878" w:rsidRDefault="006D110F">
      <w:pPr>
        <w:widowControl w:val="0"/>
        <w:spacing w:after="0" w:line="240" w:lineRule="auto"/>
        <w:ind w:left="360"/>
        <w:jc w:val="both"/>
        <w:rPr>
          <w:rFonts w:ascii="Times New Roman" w:hAnsi="Times New Roman"/>
        </w:rPr>
      </w:pPr>
      <w:r>
        <w:rPr>
          <w:rFonts w:ascii="Times New Roman" w:hAnsi="Times New Roman"/>
        </w:rPr>
        <w:t>№№ __________________________________________________________________________.</w:t>
      </w:r>
    </w:p>
    <w:p w:rsidR="00CE6878" w:rsidRDefault="00CE6878">
      <w:pPr>
        <w:widowControl w:val="0"/>
        <w:spacing w:after="0" w:line="240" w:lineRule="auto"/>
        <w:jc w:val="both"/>
        <w:rPr>
          <w:rFonts w:ascii="Times New Roman" w:hAnsi="Times New Roman"/>
        </w:rPr>
      </w:pPr>
    </w:p>
    <w:p w:rsidR="00CE6878" w:rsidRDefault="00CE6878">
      <w:pPr>
        <w:widowControl w:val="0"/>
        <w:spacing w:after="0" w:line="240" w:lineRule="auto"/>
        <w:jc w:val="both"/>
        <w:rPr>
          <w:rFonts w:ascii="Times New Roman" w:hAnsi="Times New Roman"/>
        </w:rPr>
      </w:pPr>
    </w:p>
    <w:p w:rsidR="00CE6878" w:rsidRDefault="006D110F">
      <w:pPr>
        <w:widowControl w:val="0"/>
        <w:spacing w:after="0" w:line="240" w:lineRule="auto"/>
        <w:jc w:val="both"/>
        <w:rPr>
          <w:rFonts w:ascii="Times New Roman" w:hAnsi="Times New Roman"/>
        </w:rPr>
      </w:pPr>
      <w:r>
        <w:rPr>
          <w:rFonts w:ascii="Times New Roman" w:hAnsi="Times New Roman"/>
        </w:rPr>
        <w:t>Основание выдачи паспорта обеспечения готовности к отопительному периоду:</w:t>
      </w:r>
    </w:p>
    <w:p w:rsidR="00CE6878" w:rsidRDefault="006D110F">
      <w:pPr>
        <w:widowControl w:val="0"/>
        <w:spacing w:after="150" w:line="240" w:lineRule="auto"/>
        <w:jc w:val="both"/>
        <w:rPr>
          <w:rFonts w:ascii="Times New Roman" w:hAnsi="Times New Roman"/>
        </w:rPr>
      </w:pPr>
      <w:r>
        <w:rPr>
          <w:rFonts w:ascii="Times New Roman" w:hAnsi="Times New Roman"/>
        </w:rPr>
        <w:t>Акт оценки обеспечения готовности к отопительному периоду от __________ N _________.</w:t>
      </w:r>
    </w:p>
    <w:p w:rsidR="00CE6878" w:rsidRDefault="00CE6878">
      <w:pPr>
        <w:widowControl w:val="0"/>
        <w:spacing w:after="150" w:line="240" w:lineRule="auto"/>
        <w:jc w:val="both"/>
        <w:rPr>
          <w:rFonts w:ascii="Times New Roman" w:hAnsi="Times New Roman"/>
        </w:rPr>
      </w:pPr>
    </w:p>
    <w:p w:rsidR="00CE6878" w:rsidRDefault="00CE6878">
      <w:pPr>
        <w:widowControl w:val="0"/>
        <w:spacing w:after="150" w:line="240" w:lineRule="auto"/>
        <w:jc w:val="both"/>
        <w:rPr>
          <w:rFonts w:ascii="Times New Roman" w:hAnsi="Times New Roman"/>
        </w:rPr>
      </w:pPr>
    </w:p>
    <w:p w:rsidR="00CE6878" w:rsidRDefault="006D110F">
      <w:pPr>
        <w:widowControl w:val="0"/>
        <w:spacing w:after="0" w:line="240" w:lineRule="auto"/>
        <w:jc w:val="both"/>
        <w:rPr>
          <w:rFonts w:ascii="Times New Roman" w:hAnsi="Times New Roman"/>
        </w:rPr>
      </w:pPr>
      <w:r>
        <w:rPr>
          <w:rFonts w:ascii="Times New Roman" w:hAnsi="Times New Roman"/>
        </w:rPr>
        <w:t xml:space="preserve">                                                                 _________________________________________________</w:t>
      </w:r>
    </w:p>
    <w:p w:rsidR="00CE6878" w:rsidRDefault="006D110F">
      <w:pPr>
        <w:widowControl w:val="0"/>
        <w:spacing w:after="0" w:line="240" w:lineRule="auto"/>
        <w:jc w:val="right"/>
        <w:rPr>
          <w:rFonts w:ascii="Times New Roman" w:hAnsi="Times New Roman"/>
        </w:rPr>
      </w:pPr>
      <w:r>
        <w:rPr>
          <w:rFonts w:ascii="Times New Roman" w:hAnsi="Times New Roman"/>
        </w:rPr>
        <w:t xml:space="preserve">                                           (подпись, расшифровка подписи и печать уполномоченного органа, образовавшего комиссию </w:t>
      </w:r>
    </w:p>
    <w:p w:rsidR="00CE6878" w:rsidRDefault="006D110F">
      <w:pPr>
        <w:widowControl w:val="0"/>
        <w:spacing w:after="0" w:line="240" w:lineRule="auto"/>
        <w:jc w:val="right"/>
        <w:rPr>
          <w:rFonts w:ascii="Times New Roman" w:hAnsi="Times New Roman"/>
        </w:rPr>
      </w:pPr>
      <w:r>
        <w:rPr>
          <w:rFonts w:ascii="Times New Roman" w:hAnsi="Times New Roman"/>
        </w:rPr>
        <w:t xml:space="preserve">по проведению оценки обеспечения </w:t>
      </w:r>
    </w:p>
    <w:p w:rsidR="00CE6878" w:rsidRDefault="006D110F">
      <w:pPr>
        <w:widowControl w:val="0"/>
        <w:spacing w:after="0" w:line="240" w:lineRule="auto"/>
        <w:jc w:val="right"/>
        <w:rPr>
          <w:rFonts w:ascii="Times New Roman" w:hAnsi="Times New Roman"/>
        </w:rPr>
      </w:pPr>
      <w:r>
        <w:rPr>
          <w:rFonts w:ascii="Times New Roman" w:hAnsi="Times New Roman"/>
        </w:rPr>
        <w:t>готовности к отопительному периоду)</w:t>
      </w:r>
    </w:p>
    <w:p w:rsidR="00CE6878" w:rsidRDefault="00CE6878">
      <w:pPr>
        <w:jc w:val="center"/>
        <w:rPr>
          <w:rFonts w:ascii="Times New Roman" w:hAnsi="Times New Roman"/>
        </w:rPr>
      </w:pPr>
    </w:p>
    <w:p w:rsidR="00CE6878" w:rsidRDefault="006D110F">
      <w:pPr>
        <w:sectPr w:rsidR="00CE6878">
          <w:pgSz w:w="11906" w:h="16838"/>
          <w:pgMar w:top="1134" w:right="849" w:bottom="993" w:left="1134" w:header="708" w:footer="708" w:gutter="0"/>
          <w:cols w:space="720"/>
        </w:sectPr>
      </w:pPr>
      <w:r>
        <w:rPr>
          <w:rFonts w:ascii="Times New Roman" w:hAnsi="Times New Roman"/>
        </w:rPr>
        <w:br w:type="page"/>
      </w:r>
    </w:p>
    <w:p w:rsidR="00CE6878" w:rsidRDefault="00CE6878">
      <w:pPr>
        <w:spacing w:after="0" w:line="240" w:lineRule="auto"/>
        <w:rPr>
          <w:b/>
          <w:color w:val="22272F"/>
          <w:sz w:val="22"/>
        </w:rPr>
      </w:pPr>
    </w:p>
    <w:sectPr w:rsidR="00CE6878">
      <w:pgSz w:w="11906" w:h="16838"/>
      <w:pgMar w:top="284" w:right="975" w:bottom="426" w:left="116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69D9"/>
    <w:multiLevelType w:val="multilevel"/>
    <w:tmpl w:val="DF0C7FFC"/>
    <w:lvl w:ilvl="0">
      <w:start w:val="1"/>
      <w:numFmt w:val="decimal"/>
      <w:lvlText w:val="%1."/>
      <w:lvlJc w:val="left"/>
      <w:pPr>
        <w:ind w:left="7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258A0"/>
    <w:multiLevelType w:val="multilevel"/>
    <w:tmpl w:val="8ADED9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477585D"/>
    <w:multiLevelType w:val="multilevel"/>
    <w:tmpl w:val="67963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9E4193"/>
    <w:multiLevelType w:val="multilevel"/>
    <w:tmpl w:val="D1AE9DF2"/>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BE172C"/>
    <w:multiLevelType w:val="multilevel"/>
    <w:tmpl w:val="4C62D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8511E0"/>
    <w:multiLevelType w:val="hybridMultilevel"/>
    <w:tmpl w:val="749A945A"/>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78"/>
    <w:rsid w:val="001F26CE"/>
    <w:rsid w:val="005E78A4"/>
    <w:rsid w:val="006D110F"/>
    <w:rsid w:val="00A56286"/>
    <w:rsid w:val="00CE6878"/>
    <w:rsid w:val="00D53530"/>
    <w:rsid w:val="00DE2BF1"/>
    <w:rsid w:val="00E5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B1A9"/>
  <w15:docId w15:val="{797EF8BC-1875-469E-B1AF-8A34AB35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4"/>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List Paragraph"/>
    <w:basedOn w:val="a"/>
    <w:link w:val="a4"/>
    <w:pPr>
      <w:ind w:left="720"/>
      <w:contextualSpacing/>
    </w:pPr>
  </w:style>
  <w:style w:type="character" w:customStyle="1" w:styleId="a4">
    <w:name w:val="Абзац списка Знак"/>
    <w:basedOn w:val="1"/>
    <w:link w:val="a3"/>
    <w:rPr>
      <w:sz w:val="24"/>
    </w:rPr>
  </w:style>
  <w:style w:type="paragraph" w:customStyle="1" w:styleId="s10">
    <w:name w:val="s_10"/>
    <w:link w:val="s100"/>
  </w:style>
  <w:style w:type="character" w:customStyle="1" w:styleId="s100">
    <w:name w:val="s_10"/>
    <w:link w:val="s10"/>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western">
    <w:name w:val="western"/>
    <w:basedOn w:val="a"/>
    <w:link w:val="western0"/>
    <w:pPr>
      <w:spacing w:beforeAutospacing="1" w:afterAutospacing="1" w:line="240" w:lineRule="auto"/>
    </w:pPr>
    <w:rPr>
      <w:rFonts w:ascii="Times New Roman" w:hAnsi="Times New Roman"/>
    </w:rPr>
  </w:style>
  <w:style w:type="character" w:customStyle="1" w:styleId="western0">
    <w:name w:val="western"/>
    <w:basedOn w:val="1"/>
    <w:link w:val="western"/>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No Spacing"/>
    <w:basedOn w:val="a"/>
    <w:link w:val="a8"/>
    <w:rPr>
      <w:sz w:val="22"/>
    </w:rPr>
  </w:style>
  <w:style w:type="character" w:customStyle="1" w:styleId="a8">
    <w:name w:val="Без интервала Знак"/>
    <w:basedOn w:val="1"/>
    <w:link w:val="a7"/>
    <w:rPr>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s16">
    <w:name w:val="s_16"/>
    <w:basedOn w:val="a"/>
    <w:link w:val="s160"/>
    <w:pPr>
      <w:spacing w:beforeAutospacing="1" w:afterAutospacing="1" w:line="240" w:lineRule="auto"/>
    </w:pPr>
    <w:rPr>
      <w:rFonts w:ascii="Times New Roman" w:hAnsi="Times New Roman"/>
    </w:rPr>
  </w:style>
  <w:style w:type="character" w:customStyle="1" w:styleId="s160">
    <w:name w:val="s_16"/>
    <w:basedOn w:val="1"/>
    <w:link w:val="s16"/>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ConsPlusNonformat">
    <w:name w:val="ConsPlusNonformat"/>
    <w:basedOn w:val="a"/>
    <w:link w:val="ConsPlusNonformat0"/>
    <w:rPr>
      <w:rFonts w:ascii="Courier New" w:hAnsi="Courier New"/>
    </w:rPr>
  </w:style>
  <w:style w:type="character" w:customStyle="1" w:styleId="ConsPlusNonformat0">
    <w:name w:val="ConsPlusNonformat"/>
    <w:basedOn w:val="1"/>
    <w:link w:val="ConsPlusNonformat"/>
    <w:rPr>
      <w:rFonts w:ascii="Courier New" w:hAnsi="Courier New"/>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5">
    <w:name w:val="Основной шрифт абзаца1"/>
  </w:style>
  <w:style w:type="paragraph" w:customStyle="1" w:styleId="s1">
    <w:name w:val="s_1"/>
    <w:basedOn w:val="a"/>
    <w:link w:val="s11"/>
    <w:pPr>
      <w:spacing w:beforeAutospacing="1" w:afterAutospacing="1" w:line="240" w:lineRule="auto"/>
    </w:pPr>
    <w:rPr>
      <w:rFonts w:ascii="Times New Roman" w:hAnsi="Times New Roman"/>
    </w:rPr>
  </w:style>
  <w:style w:type="character" w:customStyle="1" w:styleId="s11">
    <w:name w:val="s_1"/>
    <w:basedOn w:val="1"/>
    <w:link w:val="s1"/>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msonormalcxspmiddlecxspmiddlecxsplast">
    <w:name w:val="msonormalcxspmiddlecxspmiddlecxsplast"/>
    <w:basedOn w:val="a"/>
    <w:link w:val="msonormalcxspmiddlecxspmiddlecxsplast0"/>
    <w:pPr>
      <w:spacing w:before="280" w:after="280"/>
    </w:pPr>
  </w:style>
  <w:style w:type="character" w:customStyle="1" w:styleId="msonormalcxspmiddlecxspmiddlecxsplast0">
    <w:name w:val="msonormalcxspmiddlecxspmiddlecxsplast"/>
    <w:basedOn w:val="1"/>
    <w:link w:val="msonormalcxspmiddlecxspmiddlecxsplast"/>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msonormalcxspmiddle">
    <w:name w:val="msonormalcxspmiddle"/>
    <w:basedOn w:val="a"/>
    <w:link w:val="msonormalcxspmiddle0"/>
    <w:pPr>
      <w:spacing w:before="280" w:after="280"/>
    </w:pPr>
  </w:style>
  <w:style w:type="character" w:customStyle="1" w:styleId="msonormalcxspmiddle0">
    <w:name w:val="msonormalcxspmiddle"/>
    <w:basedOn w:val="1"/>
    <w:link w:val="msonormalcxspmiddle"/>
    <w:rPr>
      <w:sz w:val="24"/>
    </w:rPr>
  </w:style>
  <w:style w:type="paragraph" w:customStyle="1" w:styleId="16">
    <w:name w:val="Текст1"/>
    <w:basedOn w:val="a"/>
    <w:link w:val="17"/>
    <w:rPr>
      <w:rFonts w:ascii="Courier New" w:hAnsi="Courier New"/>
      <w:sz w:val="20"/>
    </w:rPr>
  </w:style>
  <w:style w:type="character" w:customStyle="1" w:styleId="17">
    <w:name w:val="Текст1"/>
    <w:basedOn w:val="1"/>
    <w:link w:val="16"/>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msonormalcxspmiddlecxsplast">
    <w:name w:val="msonormalcxspmiddlecxsplast"/>
    <w:basedOn w:val="a"/>
    <w:link w:val="msonormalcxspmiddlecxsplast0"/>
    <w:pPr>
      <w:spacing w:before="280" w:after="280"/>
    </w:pPr>
  </w:style>
  <w:style w:type="character" w:customStyle="1" w:styleId="msonormalcxspmiddlecxsplast0">
    <w:name w:val="msonormalcxspmiddlecxsplast"/>
    <w:basedOn w:val="1"/>
    <w:link w:val="msonormalcxspmiddlecxsplast"/>
    <w:rPr>
      <w:sz w:val="24"/>
    </w:rPr>
  </w:style>
  <w:style w:type="paragraph" w:customStyle="1" w:styleId="LineNumber1">
    <w:name w:val="Line Number1"/>
    <w:link w:val="LineNumber10"/>
  </w:style>
  <w:style w:type="character" w:customStyle="1" w:styleId="LineNumber10">
    <w:name w:val="Line Number1"/>
    <w:link w:val="LineNumber1"/>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Normal (Web)"/>
    <w:basedOn w:val="a"/>
    <w:link w:val="ad"/>
    <w:pPr>
      <w:spacing w:beforeAutospacing="1" w:afterAutospacing="1" w:line="240" w:lineRule="auto"/>
    </w:pPr>
    <w:rPr>
      <w:rFonts w:ascii="Times New Roman" w:hAnsi="Times New Roman"/>
    </w:rPr>
  </w:style>
  <w:style w:type="character" w:customStyle="1" w:styleId="ad">
    <w:name w:val="Обычный (веб) Знак"/>
    <w:basedOn w:val="1"/>
    <w:link w:val="ac"/>
    <w:rPr>
      <w:rFonts w:ascii="Times New Roman" w:hAnsi="Times New Roman"/>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msonormalcxspmiddlecxspmiddle">
    <w:name w:val="msonormalcxspmiddlecxspmiddle"/>
    <w:basedOn w:val="a"/>
    <w:link w:val="msonormalcxspmiddlecxspmiddle0"/>
    <w:pPr>
      <w:spacing w:before="280" w:after="280"/>
    </w:pPr>
  </w:style>
  <w:style w:type="character" w:customStyle="1" w:styleId="msonormalcxspmiddlecxspmiddle0">
    <w:name w:val="msonormalcxspmiddlecxspmiddle"/>
    <w:basedOn w:val="1"/>
    <w:link w:val="msonormalcxspmiddlecxspmiddle"/>
    <w:rPr>
      <w:sz w:val="24"/>
    </w:rPr>
  </w:style>
  <w:style w:type="character" w:customStyle="1" w:styleId="20">
    <w:name w:val="Заголовок 2 Знак"/>
    <w:link w:val="2"/>
    <w:rPr>
      <w:rFonts w:ascii="XO Thames" w:hAnsi="XO Thames"/>
      <w:b/>
      <w:sz w:val="28"/>
    </w:rPr>
  </w:style>
  <w:style w:type="table" w:styleId="af0">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164" TargetMode="External"/><Relationship Id="rId21" Type="http://schemas.openxmlformats.org/officeDocument/2006/relationships/hyperlink" Target="https://login.consultant.ru/link/?req=doc&amp;base=LAW&amp;n=373204&amp;dst=100981" TargetMode="External"/><Relationship Id="rId42" Type="http://schemas.openxmlformats.org/officeDocument/2006/relationships/hyperlink" Target="https://login.consultant.ru/link/?req=doc&amp;base=LAW&amp;n=491894&amp;dst=100080" TargetMode="External"/><Relationship Id="rId63" Type="http://schemas.openxmlformats.org/officeDocument/2006/relationships/hyperlink" Target="https://login.consultant.ru/link/?req=doc&amp;base=LAW&amp;n=401404&amp;dst=100010" TargetMode="External"/><Relationship Id="rId84" Type="http://schemas.openxmlformats.org/officeDocument/2006/relationships/hyperlink" Target="https://login.consultant.ru/link/?req=doc&amp;base=LAW&amp;n=491894&amp;dst=100094" TargetMode="External"/><Relationship Id="rId138" Type="http://schemas.openxmlformats.org/officeDocument/2006/relationships/hyperlink" Target="https://login.consultant.ru/link/?req=doc&amp;base=LAW&amp;n=41812&amp;dst=101287" TargetMode="External"/><Relationship Id="rId159" Type="http://schemas.openxmlformats.org/officeDocument/2006/relationships/hyperlink" Target="https://login.consultant.ru/link/?req=doc&amp;base=LAW&amp;n=41812&amp;dst=100842" TargetMode="External"/><Relationship Id="rId170" Type="http://schemas.openxmlformats.org/officeDocument/2006/relationships/hyperlink" Target="https://login.consultant.ru/link/?req=doc&amp;base=LAW&amp;n=41812&amp;dst=101286" TargetMode="External"/><Relationship Id="rId191" Type="http://schemas.openxmlformats.org/officeDocument/2006/relationships/hyperlink" Target="https://normativ.kontur.ru/document?moduleid=1&amp;documentid=476930" TargetMode="External"/><Relationship Id="rId205" Type="http://schemas.openxmlformats.org/officeDocument/2006/relationships/hyperlink" Target="https://normativ.kontur.ru/document?moduleid=1&amp;documentid=49886" TargetMode="External"/><Relationship Id="rId226" Type="http://schemas.openxmlformats.org/officeDocument/2006/relationships/hyperlink" Target="https://normativ.kontur.ru/document?moduleid=1&amp;documentid=49886" TargetMode="External"/><Relationship Id="rId247" Type="http://schemas.openxmlformats.org/officeDocument/2006/relationships/hyperlink" Target="https://normativ.kontur.ru/document?moduleid=1&amp;documentid=384352" TargetMode="External"/><Relationship Id="rId107" Type="http://schemas.openxmlformats.org/officeDocument/2006/relationships/hyperlink" Target="https://login.consultant.ru/link/?req=doc&amp;base=LAW&amp;n=483239&amp;dst=548" TargetMode="External"/><Relationship Id="rId11" Type="http://schemas.openxmlformats.org/officeDocument/2006/relationships/hyperlink" Target="https://login.consultant.ru/link/?req=doc&amp;base=LAW&amp;n=491894&amp;dst=100079" TargetMode="External"/><Relationship Id="rId32" Type="http://schemas.openxmlformats.org/officeDocument/2006/relationships/hyperlink" Target="https://login.consultant.ru/link/?req=doc&amp;base=LAW&amp;n=41812&amp;dst=100011" TargetMode="External"/><Relationship Id="rId53" Type="http://schemas.openxmlformats.org/officeDocument/2006/relationships/hyperlink" Target="https://login.consultant.ru/link/?req=doc&amp;base=LAW&amp;n=41812&amp;dst=100377" TargetMode="External"/><Relationship Id="rId74" Type="http://schemas.openxmlformats.org/officeDocument/2006/relationships/hyperlink" Target="https://login.consultant.ru/link/?req=doc&amp;base=LAW&amp;n=483176&amp;dst=228" TargetMode="External"/><Relationship Id="rId128" Type="http://schemas.openxmlformats.org/officeDocument/2006/relationships/hyperlink" Target="https://login.consultant.ru/link/?req=doc&amp;base=LAW&amp;n=41812&amp;dst=101067" TargetMode="External"/><Relationship Id="rId149" Type="http://schemas.openxmlformats.org/officeDocument/2006/relationships/hyperlink" Target="https://login.consultant.ru/link/?req=doc&amp;base=LAW&amp;n=491894&amp;dst=100063" TargetMode="External"/><Relationship Id="rId5" Type="http://schemas.openxmlformats.org/officeDocument/2006/relationships/hyperlink" Target="https://normativ.kontur.ru/document?moduleid=1&amp;documentid=476930" TargetMode="External"/><Relationship Id="rId95" Type="http://schemas.openxmlformats.org/officeDocument/2006/relationships/hyperlink" Target="https://login.consultant.ru/link/?req=doc&amp;base=LAW&amp;n=491894&amp;dst=100099" TargetMode="External"/><Relationship Id="rId160" Type="http://schemas.openxmlformats.org/officeDocument/2006/relationships/hyperlink" Target="https://login.consultant.ru/link/?req=doc&amp;base=LAW&amp;n=41812&amp;dst=100884" TargetMode="External"/><Relationship Id="rId181" Type="http://schemas.openxmlformats.org/officeDocument/2006/relationships/hyperlink" Target="https://login.consultant.ru/link/?req=doc&amp;base=LAW&amp;n=373204&amp;dst=101375" TargetMode="External"/><Relationship Id="rId216" Type="http://schemas.openxmlformats.org/officeDocument/2006/relationships/hyperlink" Target="https://normativ.kontur.ru/document?moduleid=9&amp;documentid=450207" TargetMode="External"/><Relationship Id="rId237" Type="http://schemas.openxmlformats.org/officeDocument/2006/relationships/hyperlink" Target="https://normativ.kontur.ru/document?moduleid=1&amp;documentid=49886" TargetMode="External"/><Relationship Id="rId22" Type="http://schemas.openxmlformats.org/officeDocument/2006/relationships/hyperlink" Target="https://login.consultant.ru/link/?req=doc&amp;base=LAW&amp;n=373204&amp;dst=101205" TargetMode="External"/><Relationship Id="rId43" Type="http://schemas.openxmlformats.org/officeDocument/2006/relationships/hyperlink" Target="https://login.consultant.ru/link/?req=doc&amp;base=LAW&amp;n=41812&amp;dst=100232" TargetMode="External"/><Relationship Id="rId64" Type="http://schemas.openxmlformats.org/officeDocument/2006/relationships/hyperlink" Target="https://login.consultant.ru/link/?req=doc&amp;base=LAW&amp;n=491894&amp;dst=100086" TargetMode="External"/><Relationship Id="rId118" Type="http://schemas.openxmlformats.org/officeDocument/2006/relationships/hyperlink" Target="https://login.consultant.ru/link/?req=doc&amp;base=LAW&amp;n=41812&amp;dst=100167" TargetMode="External"/><Relationship Id="rId139" Type="http://schemas.openxmlformats.org/officeDocument/2006/relationships/hyperlink" Target="https://login.consultant.ru/link/?req=doc&amp;base=LAW&amp;n=41812&amp;dst=101717" TargetMode="External"/><Relationship Id="rId85" Type="http://schemas.openxmlformats.org/officeDocument/2006/relationships/hyperlink" Target="https://login.consultant.ru/link/?req=doc&amp;base=LAW&amp;n=41812&amp;dst=101125" TargetMode="External"/><Relationship Id="rId150" Type="http://schemas.openxmlformats.org/officeDocument/2006/relationships/hyperlink" Target="https://login.consultant.ru/link/?req=doc&amp;base=LAW&amp;n=41812&amp;dst=100164" TargetMode="External"/><Relationship Id="rId171" Type="http://schemas.openxmlformats.org/officeDocument/2006/relationships/hyperlink" Target="https://login.consultant.ru/link/?req=doc&amp;base=LAW&amp;n=41812&amp;dst=101287" TargetMode="External"/><Relationship Id="rId192" Type="http://schemas.openxmlformats.org/officeDocument/2006/relationships/hyperlink" Target="https://normativ.kontur.ru/document?moduleid=1&amp;documentid=49886" TargetMode="External"/><Relationship Id="rId206" Type="http://schemas.openxmlformats.org/officeDocument/2006/relationships/hyperlink" Target="https://normativ.kontur.ru/document?moduleid=1&amp;documentid=476930" TargetMode="External"/><Relationship Id="rId227" Type="http://schemas.openxmlformats.org/officeDocument/2006/relationships/hyperlink" Target="https://normativ.kontur.ru/document?moduleid=1&amp;documentid=49886" TargetMode="External"/><Relationship Id="rId248" Type="http://schemas.openxmlformats.org/officeDocument/2006/relationships/hyperlink" Target="https://normativ.kontur.ru/document?moduleid=1&amp;documentid=384352" TargetMode="External"/><Relationship Id="rId12" Type="http://schemas.openxmlformats.org/officeDocument/2006/relationships/hyperlink" Target="https://login.consultant.ru/link/?req=doc&amp;base=LAW&amp;n=491894&amp;dst=100070" TargetMode="External"/><Relationship Id="rId17" Type="http://schemas.openxmlformats.org/officeDocument/2006/relationships/hyperlink" Target="https://login.consultant.ru/link/?req=doc&amp;base=LAW&amp;n=373204&amp;dst=100981" TargetMode="External"/><Relationship Id="rId33" Type="http://schemas.openxmlformats.org/officeDocument/2006/relationships/hyperlink" Target="https://login.consultant.ru/link/?req=doc&amp;base=LAW&amp;n=373204&amp;dst=100011" TargetMode="External"/><Relationship Id="rId38" Type="http://schemas.openxmlformats.org/officeDocument/2006/relationships/hyperlink" Target="https://login.consultant.ru/link/?req=doc&amp;base=LAW&amp;n=373204&amp;dst=100815" TargetMode="External"/><Relationship Id="rId59" Type="http://schemas.openxmlformats.org/officeDocument/2006/relationships/hyperlink" Target="https://login.consultant.ru/link/?req=doc&amp;base=LAW&amp;n=41812&amp;dst=101951" TargetMode="External"/><Relationship Id="rId103" Type="http://schemas.openxmlformats.org/officeDocument/2006/relationships/hyperlink" Target="https://login.consultant.ru/link/?req=doc&amp;base=LAW&amp;n=491894&amp;dst=100106" TargetMode="External"/><Relationship Id="rId108" Type="http://schemas.openxmlformats.org/officeDocument/2006/relationships/hyperlink" Target="https://login.consultant.ru/link/?req=doc&amp;base=LAW&amp;n=483239&amp;dst=574" TargetMode="External"/><Relationship Id="rId124" Type="http://schemas.openxmlformats.org/officeDocument/2006/relationships/hyperlink" Target="https://login.consultant.ru/link/?req=doc&amp;base=LAW&amp;n=41812&amp;dst=100833" TargetMode="External"/><Relationship Id="rId129" Type="http://schemas.openxmlformats.org/officeDocument/2006/relationships/hyperlink" Target="https://login.consultant.ru/link/?req=doc&amp;base=LAW&amp;n=41812&amp;dst=101111" TargetMode="External"/><Relationship Id="rId54" Type="http://schemas.openxmlformats.org/officeDocument/2006/relationships/hyperlink" Target="https://login.consultant.ru/link/?req=doc&amp;base=LAW&amp;n=41812&amp;dst=100799" TargetMode="External"/><Relationship Id="rId70" Type="http://schemas.openxmlformats.org/officeDocument/2006/relationships/hyperlink" Target="https://login.consultant.ru/link/?req=doc&amp;base=LAW&amp;n=491894&amp;dst=100088" TargetMode="External"/><Relationship Id="rId75" Type="http://schemas.openxmlformats.org/officeDocument/2006/relationships/hyperlink" Target="https://login.consultant.ru/link/?req=doc&amp;base=LAW&amp;n=41812&amp;dst=101996" TargetMode="External"/><Relationship Id="rId91" Type="http://schemas.openxmlformats.org/officeDocument/2006/relationships/hyperlink" Target="https://login.consultant.ru/link/?req=doc&amp;base=LAW&amp;n=491894&amp;dst=100096" TargetMode="External"/><Relationship Id="rId96" Type="http://schemas.openxmlformats.org/officeDocument/2006/relationships/hyperlink" Target="https://login.consultant.ru/link/?req=doc&amp;base=LAW&amp;n=162053&amp;dst=100011" TargetMode="External"/><Relationship Id="rId140" Type="http://schemas.openxmlformats.org/officeDocument/2006/relationships/hyperlink" Target="https://login.consultant.ru/link/?req=doc&amp;base=LAW&amp;n=41812&amp;dst=101909" TargetMode="External"/><Relationship Id="rId145" Type="http://schemas.openxmlformats.org/officeDocument/2006/relationships/hyperlink" Target="https://login.consultant.ru/link/?req=doc&amp;base=LAW&amp;n=373204&amp;dst=101342" TargetMode="External"/><Relationship Id="rId161" Type="http://schemas.openxmlformats.org/officeDocument/2006/relationships/hyperlink" Target="https://login.consultant.ru/link/?req=doc&amp;base=LAW&amp;n=41812&amp;dst=101067" TargetMode="External"/><Relationship Id="rId166" Type="http://schemas.openxmlformats.org/officeDocument/2006/relationships/hyperlink" Target="https://login.consultant.ru/link/?req=doc&amp;base=LAW&amp;n=41812&amp;dst=101183" TargetMode="External"/><Relationship Id="rId182" Type="http://schemas.openxmlformats.org/officeDocument/2006/relationships/hyperlink" Target="https://login.consultant.ru/link/?req=doc&amp;base=LAW&amp;n=483239&amp;dst=314" TargetMode="External"/><Relationship Id="rId187" Type="http://schemas.openxmlformats.org/officeDocument/2006/relationships/hyperlink" Target="https://login.consultant.ru/link/?req=doc&amp;base=LAW&amp;n=491894&amp;dst=100033" TargetMode="External"/><Relationship Id="rId217" Type="http://schemas.openxmlformats.org/officeDocument/2006/relationships/hyperlink" Target="https://normativ.kontur.ru/document?moduleid=1&amp;documentid=476930" TargetMode="External"/><Relationship Id="rId1" Type="http://schemas.openxmlformats.org/officeDocument/2006/relationships/numbering" Target="numbering.xml"/><Relationship Id="rId6" Type="http://schemas.openxmlformats.org/officeDocument/2006/relationships/hyperlink" Target="https://login.consultant.ru/link/?req=doc&amp;base=LAW&amp;n=483239&amp;dst=531" TargetMode="External"/><Relationship Id="rId212" Type="http://schemas.openxmlformats.org/officeDocument/2006/relationships/hyperlink" Target="https://normativ.kontur.ru/document?moduleid=1&amp;documentid=62974" TargetMode="External"/><Relationship Id="rId233" Type="http://schemas.openxmlformats.org/officeDocument/2006/relationships/hyperlink" Target="https://normativ.kontur.ru/document?moduleid=1&amp;documentid=49886" TargetMode="External"/><Relationship Id="rId238" Type="http://schemas.openxmlformats.org/officeDocument/2006/relationships/hyperlink" Target="https://normativ.kontur.ru/document?moduleid=1&amp;documentid=49886" TargetMode="External"/><Relationship Id="rId23" Type="http://schemas.openxmlformats.org/officeDocument/2006/relationships/hyperlink" Target="https://login.consultant.ru/link/?req=doc&amp;base=LAW&amp;n=373204&amp;dst=101207" TargetMode="External"/><Relationship Id="rId28" Type="http://schemas.openxmlformats.org/officeDocument/2006/relationships/hyperlink" Target="https://login.consultant.ru/link/?req=doc&amp;base=LAW&amp;n=41812&amp;dst=100186" TargetMode="External"/><Relationship Id="rId49" Type="http://schemas.openxmlformats.org/officeDocument/2006/relationships/hyperlink" Target="https://login.consultant.ru/link/?req=doc&amp;base=LAW&amp;n=491894&amp;dst=100097" TargetMode="External"/><Relationship Id="rId114" Type="http://schemas.openxmlformats.org/officeDocument/2006/relationships/hyperlink" Target="https://login.consultant.ru/link/?req=doc&amp;base=LAW&amp;n=373204&amp;dst=101286" TargetMode="External"/><Relationship Id="rId119" Type="http://schemas.openxmlformats.org/officeDocument/2006/relationships/hyperlink" Target="https://login.consultant.ru/link/?req=doc&amp;base=LAW&amp;n=41812&amp;dst=100377" TargetMode="External"/><Relationship Id="rId44" Type="http://schemas.openxmlformats.org/officeDocument/2006/relationships/hyperlink" Target="https://login.consultant.ru/link/?req=doc&amp;base=LAW&amp;n=373204&amp;dst=100864" TargetMode="External"/><Relationship Id="rId60" Type="http://schemas.openxmlformats.org/officeDocument/2006/relationships/hyperlink" Target="https://login.consultant.ru/link/?req=doc&amp;base=LAW&amp;n=373204&amp;dst=100981" TargetMode="External"/><Relationship Id="rId65" Type="http://schemas.openxmlformats.org/officeDocument/2006/relationships/hyperlink" Target="https://login.consultant.ru/link/?req=doc&amp;base=LAW&amp;n=483239&amp;dst=537" TargetMode="External"/><Relationship Id="rId81" Type="http://schemas.openxmlformats.org/officeDocument/2006/relationships/hyperlink" Target="https://login.consultant.ru/link/?req=doc&amp;base=LAW&amp;n=41812&amp;dst=101122" TargetMode="External"/><Relationship Id="rId86" Type="http://schemas.openxmlformats.org/officeDocument/2006/relationships/hyperlink" Target="https://login.consultant.ru/link/?req=doc&amp;base=LAW&amp;n=41812&amp;dst=101138" TargetMode="External"/><Relationship Id="rId130" Type="http://schemas.openxmlformats.org/officeDocument/2006/relationships/hyperlink" Target="https://login.consultant.ru/link/?req=doc&amp;base=LAW&amp;n=41812&amp;dst=101122" TargetMode="External"/><Relationship Id="rId135" Type="http://schemas.openxmlformats.org/officeDocument/2006/relationships/hyperlink" Target="https://login.consultant.ru/link/?req=doc&amp;base=LAW&amp;n=41812&amp;dst=101266" TargetMode="External"/><Relationship Id="rId151" Type="http://schemas.openxmlformats.org/officeDocument/2006/relationships/hyperlink" Target="https://login.consultant.ru/link/?req=doc&amp;base=LAW&amp;n=41812&amp;dst=100167" TargetMode="External"/><Relationship Id="rId156" Type="http://schemas.openxmlformats.org/officeDocument/2006/relationships/hyperlink" Target="https://login.consultant.ru/link/?req=doc&amp;base=LAW&amp;n=41812&amp;dst=100799" TargetMode="External"/><Relationship Id="rId177" Type="http://schemas.openxmlformats.org/officeDocument/2006/relationships/hyperlink" Target="https://login.consultant.ru/link/?req=doc&amp;base=LAW&amp;n=41812&amp;dst=102034" TargetMode="External"/><Relationship Id="rId198" Type="http://schemas.openxmlformats.org/officeDocument/2006/relationships/hyperlink" Target="https://normativ.kontur.ru/document?moduleid=1&amp;documentid=49886" TargetMode="External"/><Relationship Id="rId172" Type="http://schemas.openxmlformats.org/officeDocument/2006/relationships/hyperlink" Target="https://login.consultant.ru/link/?req=doc&amp;base=LAW&amp;n=41812&amp;dst=101717" TargetMode="External"/><Relationship Id="rId193" Type="http://schemas.openxmlformats.org/officeDocument/2006/relationships/hyperlink" Target="https://normativ.kontur.ru/document?moduleid=1&amp;documentid=49886" TargetMode="External"/><Relationship Id="rId202" Type="http://schemas.openxmlformats.org/officeDocument/2006/relationships/hyperlink" Target="https://normativ.kontur.ru/document?moduleid=1&amp;documentid=384352" TargetMode="External"/><Relationship Id="rId207" Type="http://schemas.openxmlformats.org/officeDocument/2006/relationships/hyperlink" Target="https://normativ.kontur.ru/document?moduleid=1&amp;documentid=476930" TargetMode="External"/><Relationship Id="rId223" Type="http://schemas.openxmlformats.org/officeDocument/2006/relationships/hyperlink" Target="https://normativ.kontur.ru/document?moduleid=1&amp;documentid=49886" TargetMode="External"/><Relationship Id="rId228" Type="http://schemas.openxmlformats.org/officeDocument/2006/relationships/hyperlink" Target="https://normativ.kontur.ru/document?moduleid=1&amp;documentid=49886" TargetMode="External"/><Relationship Id="rId244" Type="http://schemas.openxmlformats.org/officeDocument/2006/relationships/hyperlink" Target="https://normativ.kontur.ru/document?moduleid=1&amp;documentid=476930" TargetMode="External"/><Relationship Id="rId249" Type="http://schemas.openxmlformats.org/officeDocument/2006/relationships/hyperlink" Target="https://normativ.kontur.ru/document?moduleid=9&amp;documentid=450207" TargetMode="External"/><Relationship Id="rId13" Type="http://schemas.openxmlformats.org/officeDocument/2006/relationships/hyperlink" Target="https://login.consultant.ru/link/?req=doc&amp;base=LAW&amp;n=488463&amp;dst=100011" TargetMode="External"/><Relationship Id="rId18" Type="http://schemas.openxmlformats.org/officeDocument/2006/relationships/hyperlink" Target="https://login.consultant.ru/link/?req=doc&amp;base=LAW&amp;n=41812&amp;dst=100387" TargetMode="External"/><Relationship Id="rId39" Type="http://schemas.openxmlformats.org/officeDocument/2006/relationships/hyperlink" Target="https://login.consultant.ru/link/?req=doc&amp;base=LAW&amp;n=491894&amp;dst=100079" TargetMode="External"/><Relationship Id="rId109" Type="http://schemas.openxmlformats.org/officeDocument/2006/relationships/hyperlink" Target="https://login.consultant.ru/link/?req=doc&amp;base=LAW&amp;n=491894&amp;dst=100110" TargetMode="External"/><Relationship Id="rId34" Type="http://schemas.openxmlformats.org/officeDocument/2006/relationships/hyperlink" Target="https://login.consultant.ru/link/?req=doc&amp;base=LAW&amp;n=483176&amp;dst=100077" TargetMode="External"/><Relationship Id="rId50" Type="http://schemas.openxmlformats.org/officeDocument/2006/relationships/hyperlink" Target="https://login.consultant.ru/link/?req=doc&amp;base=LAW&amp;n=41812&amp;dst=101022" TargetMode="External"/><Relationship Id="rId55" Type="http://schemas.openxmlformats.org/officeDocument/2006/relationships/hyperlink" Target="https://login.consultant.ru/link/?req=doc&amp;base=LAW&amp;n=41812&amp;dst=101635" TargetMode="External"/><Relationship Id="rId76" Type="http://schemas.openxmlformats.org/officeDocument/2006/relationships/hyperlink" Target="https://login.consultant.ru/link/?req=doc&amp;base=LAW&amp;n=491894&amp;dst=100088" TargetMode="External"/><Relationship Id="rId97" Type="http://schemas.openxmlformats.org/officeDocument/2006/relationships/hyperlink" Target="https://login.consultant.ru/link/?req=doc&amp;base=LAW&amp;n=491894&amp;dst=100100" TargetMode="External"/><Relationship Id="rId104" Type="http://schemas.openxmlformats.org/officeDocument/2006/relationships/hyperlink" Target="https://login.consultant.ru/link/?req=doc&amp;base=LAW&amp;n=483239&amp;dst=539" TargetMode="External"/><Relationship Id="rId120" Type="http://schemas.openxmlformats.org/officeDocument/2006/relationships/hyperlink" Target="https://login.consultant.ru/link/?req=doc&amp;base=LAW&amp;n=41812&amp;dst=100511" TargetMode="External"/><Relationship Id="rId125" Type="http://schemas.openxmlformats.org/officeDocument/2006/relationships/hyperlink" Target="https://login.consultant.ru/link/?req=doc&amp;base=LAW&amp;n=41812&amp;dst=100838" TargetMode="External"/><Relationship Id="rId141" Type="http://schemas.openxmlformats.org/officeDocument/2006/relationships/hyperlink" Target="https://login.consultant.ru/link/?req=doc&amp;base=LAW&amp;n=41812&amp;dst=101916" TargetMode="External"/><Relationship Id="rId146" Type="http://schemas.openxmlformats.org/officeDocument/2006/relationships/hyperlink" Target="https://login.consultant.ru/link/?req=doc&amp;base=LAW&amp;n=373204&amp;dst=101352" TargetMode="External"/><Relationship Id="rId167" Type="http://schemas.openxmlformats.org/officeDocument/2006/relationships/hyperlink" Target="https://login.consultant.ru/link/?req=doc&amp;base=LAW&amp;n=41812&amp;dst=101187" TargetMode="External"/><Relationship Id="rId188" Type="http://schemas.openxmlformats.org/officeDocument/2006/relationships/hyperlink" Target="https://normativ.kontur.ru/document?moduleid=1&amp;documentid=476930" TargetMode="External"/><Relationship Id="rId7" Type="http://schemas.openxmlformats.org/officeDocument/2006/relationships/hyperlink" Target="https://login.consultant.ru/link/?req=doc&amp;base=LAW&amp;n=491894&amp;dst=100062" TargetMode="External"/><Relationship Id="rId71" Type="http://schemas.openxmlformats.org/officeDocument/2006/relationships/hyperlink" Target="https://login.consultant.ru/link/?req=doc&amp;base=LAW&amp;n=491894&amp;dst=100096" TargetMode="External"/><Relationship Id="rId92" Type="http://schemas.openxmlformats.org/officeDocument/2006/relationships/hyperlink" Target="https://login.consultant.ru/link/?req=doc&amp;base=LAW&amp;n=41812&amp;dst=101159" TargetMode="External"/><Relationship Id="rId162" Type="http://schemas.openxmlformats.org/officeDocument/2006/relationships/hyperlink" Target="https://login.consultant.ru/link/?req=doc&amp;base=LAW&amp;n=41812&amp;dst=101111" TargetMode="External"/><Relationship Id="rId183" Type="http://schemas.openxmlformats.org/officeDocument/2006/relationships/hyperlink" Target="https://login.consultant.ru/link/?req=doc&amp;base=LAW&amp;n=483176&amp;dst=331" TargetMode="External"/><Relationship Id="rId213" Type="http://schemas.openxmlformats.org/officeDocument/2006/relationships/hyperlink" Target="https://normativ.kontur.ru/document?moduleid=1&amp;documentid=62974" TargetMode="External"/><Relationship Id="rId218" Type="http://schemas.openxmlformats.org/officeDocument/2006/relationships/hyperlink" Target="https://normativ.kontur.ru/document?moduleid=1&amp;documentid=476251" TargetMode="External"/><Relationship Id="rId234" Type="http://schemas.openxmlformats.org/officeDocument/2006/relationships/hyperlink" Target="https://normativ.kontur.ru/document?moduleid=1&amp;documentid=49886" TargetMode="External"/><Relationship Id="rId239" Type="http://schemas.openxmlformats.org/officeDocument/2006/relationships/hyperlink" Target="https://normativ.kontur.ru/document?moduleid=1&amp;documentid=49886" TargetMode="External"/><Relationship Id="rId2" Type="http://schemas.openxmlformats.org/officeDocument/2006/relationships/styles" Target="styles.xml"/><Relationship Id="rId29" Type="http://schemas.openxmlformats.org/officeDocument/2006/relationships/hyperlink" Target="https://login.consultant.ru/link/?req=doc&amp;base=LAW&amp;n=373204&amp;dst=100876" TargetMode="External"/><Relationship Id="rId250" Type="http://schemas.openxmlformats.org/officeDocument/2006/relationships/hyperlink" Target="https://normativ.kontur.ru/document?moduleid=9&amp;documentid=450207" TargetMode="External"/><Relationship Id="rId24" Type="http://schemas.openxmlformats.org/officeDocument/2006/relationships/hyperlink" Target="https://login.consultant.ru/link/?req=doc&amp;base=LAW&amp;n=491894&amp;dst=100074" TargetMode="External"/><Relationship Id="rId40" Type="http://schemas.openxmlformats.org/officeDocument/2006/relationships/hyperlink" Target="https://login.consultant.ru/link/?req=doc&amp;base=LAW&amp;n=373015&amp;dst=100013" TargetMode="External"/><Relationship Id="rId45" Type="http://schemas.openxmlformats.org/officeDocument/2006/relationships/hyperlink" Target="https://login.consultant.ru/link/?req=doc&amp;base=LAW&amp;n=491894&amp;dst=100083" TargetMode="External"/><Relationship Id="rId66" Type="http://schemas.openxmlformats.org/officeDocument/2006/relationships/hyperlink" Target="https://login.consultant.ru/link/?req=doc&amp;base=LAW&amp;n=41812&amp;dst=100360" TargetMode="External"/><Relationship Id="rId87" Type="http://schemas.openxmlformats.org/officeDocument/2006/relationships/hyperlink" Target="https://login.consultant.ru/link/?req=doc&amp;base=LAW&amp;n=491894&amp;dst=100095" TargetMode="External"/><Relationship Id="rId110" Type="http://schemas.openxmlformats.org/officeDocument/2006/relationships/hyperlink" Target="https://login.consultant.ru/link/?req=doc&amp;base=LAW&amp;n=483239&amp;dst=540" TargetMode="External"/><Relationship Id="rId115" Type="http://schemas.openxmlformats.org/officeDocument/2006/relationships/hyperlink" Target="https://login.consultant.ru/link/?req=doc&amp;base=LAW&amp;n=483239&amp;dst=314" TargetMode="External"/><Relationship Id="rId131" Type="http://schemas.openxmlformats.org/officeDocument/2006/relationships/hyperlink" Target="https://login.consultant.ru/link/?req=doc&amp;base=LAW&amp;n=41812&amp;dst=101164" TargetMode="External"/><Relationship Id="rId136" Type="http://schemas.openxmlformats.org/officeDocument/2006/relationships/hyperlink" Target="https://login.consultant.ru/link/?req=doc&amp;base=LAW&amp;n=41812&amp;dst=101272" TargetMode="External"/><Relationship Id="rId157" Type="http://schemas.openxmlformats.org/officeDocument/2006/relationships/hyperlink" Target="https://login.consultant.ru/link/?req=doc&amp;base=LAW&amp;n=41812&amp;dst=100833" TargetMode="External"/><Relationship Id="rId178" Type="http://schemas.openxmlformats.org/officeDocument/2006/relationships/hyperlink" Target="https://login.consultant.ru/link/?req=doc&amp;base=LAW&amp;n=373204&amp;dst=101342" TargetMode="External"/><Relationship Id="rId61" Type="http://schemas.openxmlformats.org/officeDocument/2006/relationships/hyperlink" Target="https://login.consultant.ru/link/?req=doc&amp;base=LAW&amp;n=491894&amp;dst=100085" TargetMode="External"/><Relationship Id="rId82" Type="http://schemas.openxmlformats.org/officeDocument/2006/relationships/hyperlink" Target="https://login.consultant.ru/link/?req=doc&amp;base=LAW&amp;n=491894&amp;dst=100093" TargetMode="External"/><Relationship Id="rId152" Type="http://schemas.openxmlformats.org/officeDocument/2006/relationships/hyperlink" Target="https://login.consultant.ru/link/?req=doc&amp;base=LAW&amp;n=41812&amp;dst=100377" TargetMode="External"/><Relationship Id="rId173" Type="http://schemas.openxmlformats.org/officeDocument/2006/relationships/hyperlink" Target="https://login.consultant.ru/link/?req=doc&amp;base=LAW&amp;n=41812&amp;dst=101909" TargetMode="External"/><Relationship Id="rId194" Type="http://schemas.openxmlformats.org/officeDocument/2006/relationships/hyperlink" Target="https://normativ.kontur.ru/document?moduleid=1&amp;documentid=49886" TargetMode="External"/><Relationship Id="rId199" Type="http://schemas.openxmlformats.org/officeDocument/2006/relationships/hyperlink" Target="https://normativ.kontur.ru/document?moduleid=1&amp;documentid=384352" TargetMode="External"/><Relationship Id="rId203" Type="http://schemas.openxmlformats.org/officeDocument/2006/relationships/hyperlink" Target="https://normativ.kontur.ru/document?moduleid=1&amp;documentid=49886" TargetMode="External"/><Relationship Id="rId208" Type="http://schemas.openxmlformats.org/officeDocument/2006/relationships/hyperlink" Target="https://normativ.kontur.ru/document?moduleid=1&amp;documentid=476930" TargetMode="External"/><Relationship Id="rId229" Type="http://schemas.openxmlformats.org/officeDocument/2006/relationships/hyperlink" Target="https://normativ.kontur.ru/document?moduleid=1&amp;documentid=49886" TargetMode="External"/><Relationship Id="rId19" Type="http://schemas.openxmlformats.org/officeDocument/2006/relationships/hyperlink" Target="https://login.consultant.ru/link/?req=doc&amp;base=LAW&amp;n=491894&amp;dst=100073" TargetMode="External"/><Relationship Id="rId224" Type="http://schemas.openxmlformats.org/officeDocument/2006/relationships/hyperlink" Target="https://normativ.kontur.ru/document?moduleid=1&amp;documentid=49886" TargetMode="External"/><Relationship Id="rId240" Type="http://schemas.openxmlformats.org/officeDocument/2006/relationships/hyperlink" Target="https://normativ.kontur.ru/document?moduleid=1&amp;documentid=384352" TargetMode="External"/><Relationship Id="rId245" Type="http://schemas.openxmlformats.org/officeDocument/2006/relationships/hyperlink" Target="https://normativ.kontur.ru/document?moduleid=1&amp;documentid=476251" TargetMode="External"/><Relationship Id="rId14" Type="http://schemas.openxmlformats.org/officeDocument/2006/relationships/hyperlink" Target="https://login.consultant.ru/link/?req=doc&amp;base=LAW&amp;n=491894&amp;dst=100071" TargetMode="External"/><Relationship Id="rId30" Type="http://schemas.openxmlformats.org/officeDocument/2006/relationships/hyperlink" Target="https://login.consultant.ru/link/?req=doc&amp;base=LAW&amp;n=491894&amp;dst=100075" TargetMode="External"/><Relationship Id="rId35" Type="http://schemas.openxmlformats.org/officeDocument/2006/relationships/hyperlink" Target="https://login.consultant.ru/link/?req=doc&amp;base=LAW&amp;n=491894&amp;dst=100078" TargetMode="External"/><Relationship Id="rId56" Type="http://schemas.openxmlformats.org/officeDocument/2006/relationships/hyperlink" Target="https://login.consultant.ru/link/?req=doc&amp;base=LAW&amp;n=41812&amp;dst=101970" TargetMode="External"/><Relationship Id="rId77" Type="http://schemas.openxmlformats.org/officeDocument/2006/relationships/hyperlink" Target="https://login.consultant.ru/link/?req=doc&amp;base=LAW&amp;n=41812&amp;dst=100465" TargetMode="External"/><Relationship Id="rId100" Type="http://schemas.openxmlformats.org/officeDocument/2006/relationships/hyperlink" Target="https://login.consultant.ru/link/?req=doc&amp;base=LAW&amp;n=491894&amp;dst=100894" TargetMode="External"/><Relationship Id="rId105" Type="http://schemas.openxmlformats.org/officeDocument/2006/relationships/hyperlink" Target="https://login.consultant.ru/link/?req=doc&amp;base=LAW&amp;n=492538&amp;dst=100014" TargetMode="External"/><Relationship Id="rId126" Type="http://schemas.openxmlformats.org/officeDocument/2006/relationships/hyperlink" Target="https://login.consultant.ru/link/?req=doc&amp;base=LAW&amp;n=41812&amp;dst=100842" TargetMode="External"/><Relationship Id="rId147" Type="http://schemas.openxmlformats.org/officeDocument/2006/relationships/hyperlink" Target="https://login.consultant.ru/link/?req=doc&amp;base=LAW&amp;n=373204&amp;dst=101360" TargetMode="External"/><Relationship Id="rId168" Type="http://schemas.openxmlformats.org/officeDocument/2006/relationships/hyperlink" Target="https://login.consultant.ru/link/?req=doc&amp;base=LAW&amp;n=41812&amp;dst=101266" TargetMode="External"/><Relationship Id="rId8" Type="http://schemas.openxmlformats.org/officeDocument/2006/relationships/hyperlink" Target="https://login.consultant.ru/link/?req=doc&amp;base=LAW&amp;n=483239" TargetMode="External"/><Relationship Id="rId51" Type="http://schemas.openxmlformats.org/officeDocument/2006/relationships/hyperlink" Target="https://login.consultant.ru/link/?req=doc&amp;base=LAW&amp;n=491894&amp;dst=100084" TargetMode="External"/><Relationship Id="rId72" Type="http://schemas.openxmlformats.org/officeDocument/2006/relationships/hyperlink" Target="https://login.consultant.ru/link/?req=doc&amp;base=LAW&amp;n=491894&amp;dst=100098" TargetMode="External"/><Relationship Id="rId93" Type="http://schemas.openxmlformats.org/officeDocument/2006/relationships/hyperlink" Target="https://login.consultant.ru/link/?req=doc&amp;base=LAW&amp;n=491894&amp;dst=100098" TargetMode="External"/><Relationship Id="rId98" Type="http://schemas.openxmlformats.org/officeDocument/2006/relationships/hyperlink" Target="https://login.consultant.ru/link/?req=doc&amp;base=LAW&amp;n=41812&amp;dst=100343" TargetMode="External"/><Relationship Id="rId121" Type="http://schemas.openxmlformats.org/officeDocument/2006/relationships/hyperlink" Target="https://login.consultant.ru/link/?req=doc&amp;base=LAW&amp;n=41812&amp;dst=100517" TargetMode="External"/><Relationship Id="rId142" Type="http://schemas.openxmlformats.org/officeDocument/2006/relationships/hyperlink" Target="https://login.consultant.ru/link/?req=doc&amp;base=LAW&amp;n=41812&amp;dst=101920" TargetMode="External"/><Relationship Id="rId163" Type="http://schemas.openxmlformats.org/officeDocument/2006/relationships/hyperlink" Target="https://login.consultant.ru/link/?req=doc&amp;base=LAW&amp;n=41812&amp;dst=101122" TargetMode="External"/><Relationship Id="rId184" Type="http://schemas.openxmlformats.org/officeDocument/2006/relationships/hyperlink" Target="https://login.consultant.ru/link/?req=doc&amp;base=LAW&amp;n=491894&amp;dst=100063" TargetMode="External"/><Relationship Id="rId189" Type="http://schemas.openxmlformats.org/officeDocument/2006/relationships/hyperlink" Target="https://normativ.kontur.ru/document?moduleid=1&amp;documentid=476930" TargetMode="External"/><Relationship Id="rId219" Type="http://schemas.openxmlformats.org/officeDocument/2006/relationships/hyperlink" Target="https://normativ.kontur.ru/document?moduleid=1&amp;documentid=49886"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62974" TargetMode="External"/><Relationship Id="rId230" Type="http://schemas.openxmlformats.org/officeDocument/2006/relationships/hyperlink" Target="https://normativ.kontur.ru/document?moduleid=1&amp;documentid=49886" TargetMode="External"/><Relationship Id="rId235" Type="http://schemas.openxmlformats.org/officeDocument/2006/relationships/hyperlink" Target="https://normativ.kontur.ru/document?moduleid=1&amp;documentid=49886" TargetMode="External"/><Relationship Id="rId251" Type="http://schemas.openxmlformats.org/officeDocument/2006/relationships/fontTable" Target="fontTable.xml"/><Relationship Id="rId25" Type="http://schemas.openxmlformats.org/officeDocument/2006/relationships/hyperlink" Target="https://login.consultant.ru/link/?req=doc&amp;base=LAW&amp;n=428583&amp;dst=100245" TargetMode="External"/><Relationship Id="rId46" Type="http://schemas.openxmlformats.org/officeDocument/2006/relationships/hyperlink" Target="https://login.consultant.ru/link/?req=doc&amp;base=LAW&amp;n=483239&amp;dst=533" TargetMode="External"/><Relationship Id="rId67" Type="http://schemas.openxmlformats.org/officeDocument/2006/relationships/hyperlink" Target="https://login.consultant.ru/link/?req=doc&amp;base=LAW&amp;n=41812&amp;dst=100370" TargetMode="External"/><Relationship Id="rId116" Type="http://schemas.openxmlformats.org/officeDocument/2006/relationships/hyperlink" Target="https://login.consultant.ru/link/?req=doc&amp;base=LAW&amp;n=483176&amp;dst=331" TargetMode="External"/><Relationship Id="rId137" Type="http://schemas.openxmlformats.org/officeDocument/2006/relationships/hyperlink" Target="https://login.consultant.ru/link/?req=doc&amp;base=LAW&amp;n=41812&amp;dst=101286" TargetMode="External"/><Relationship Id="rId158" Type="http://schemas.openxmlformats.org/officeDocument/2006/relationships/hyperlink" Target="https://login.consultant.ru/link/?req=doc&amp;base=LAW&amp;n=41812&amp;dst=100838" TargetMode="External"/><Relationship Id="rId20" Type="http://schemas.openxmlformats.org/officeDocument/2006/relationships/hyperlink" Target="https://login.consultant.ru/link/?req=doc&amp;base=LAW&amp;n=41812&amp;dst=100392" TargetMode="External"/><Relationship Id="rId41" Type="http://schemas.openxmlformats.org/officeDocument/2006/relationships/hyperlink" Target="https://login.consultant.ru/link/?req=doc&amp;base=LAW&amp;n=491894&amp;dst=100893" TargetMode="External"/><Relationship Id="rId62" Type="http://schemas.openxmlformats.org/officeDocument/2006/relationships/hyperlink" Target="https://login.consultant.ru/link/?req=doc&amp;base=LAW&amp;n=483239&amp;dst=536" TargetMode="External"/><Relationship Id="rId83" Type="http://schemas.openxmlformats.org/officeDocument/2006/relationships/hyperlink" Target="https://login.consultant.ru/link/?req=doc&amp;base=LAW&amp;n=41812&amp;dst=101067" TargetMode="External"/><Relationship Id="rId88" Type="http://schemas.openxmlformats.org/officeDocument/2006/relationships/hyperlink" Target="https://login.consultant.ru/link/?req=doc&amp;base=LAW&amp;n=41812&amp;dst=100852" TargetMode="External"/><Relationship Id="rId111" Type="http://schemas.openxmlformats.org/officeDocument/2006/relationships/hyperlink" Target="https://login.consultant.ru/link/?req=doc&amp;base=LAW&amp;n=41812&amp;dst=102082" TargetMode="External"/><Relationship Id="rId132" Type="http://schemas.openxmlformats.org/officeDocument/2006/relationships/hyperlink" Target="https://login.consultant.ru/link/?req=doc&amp;base=LAW&amp;n=41812&amp;dst=101169" TargetMode="External"/><Relationship Id="rId153" Type="http://schemas.openxmlformats.org/officeDocument/2006/relationships/hyperlink" Target="https://login.consultant.ru/link/?req=doc&amp;base=LAW&amp;n=41812&amp;dst=100511" TargetMode="External"/><Relationship Id="rId174" Type="http://schemas.openxmlformats.org/officeDocument/2006/relationships/hyperlink" Target="https://login.consultant.ru/link/?req=doc&amp;base=LAW&amp;n=41812&amp;dst=101916" TargetMode="External"/><Relationship Id="rId179" Type="http://schemas.openxmlformats.org/officeDocument/2006/relationships/hyperlink" Target="https://login.consultant.ru/link/?req=doc&amp;base=LAW&amp;n=373204&amp;dst=101352" TargetMode="External"/><Relationship Id="rId195" Type="http://schemas.openxmlformats.org/officeDocument/2006/relationships/hyperlink" Target="https://normativ.kontur.ru/document?moduleid=1&amp;documentid=49886" TargetMode="External"/><Relationship Id="rId209" Type="http://schemas.openxmlformats.org/officeDocument/2006/relationships/hyperlink" Target="https://normativ.kontur.ru/document?moduleid=1&amp;documentid=476930" TargetMode="External"/><Relationship Id="rId190" Type="http://schemas.openxmlformats.org/officeDocument/2006/relationships/hyperlink" Target="https://normativ.kontur.ru/document?moduleid=1&amp;documentid=476930" TargetMode="External"/><Relationship Id="rId204" Type="http://schemas.openxmlformats.org/officeDocument/2006/relationships/hyperlink" Target="https://normativ.kontur.ru/document?moduleid=1&amp;documentid=49886" TargetMode="External"/><Relationship Id="rId220" Type="http://schemas.openxmlformats.org/officeDocument/2006/relationships/hyperlink" Target="https://normativ.kontur.ru/document?moduleid=1&amp;documentid=49886" TargetMode="External"/><Relationship Id="rId225" Type="http://schemas.openxmlformats.org/officeDocument/2006/relationships/hyperlink" Target="https://normativ.kontur.ru/document?moduleid=1&amp;documentid=49886" TargetMode="External"/><Relationship Id="rId241" Type="http://schemas.openxmlformats.org/officeDocument/2006/relationships/hyperlink" Target="https://normativ.kontur.ru/document?moduleid=1&amp;documentid=384352" TargetMode="External"/><Relationship Id="rId246" Type="http://schemas.openxmlformats.org/officeDocument/2006/relationships/hyperlink" Target="https://normativ.kontur.ru/document?moduleid=1&amp;documentid=49886" TargetMode="External"/><Relationship Id="rId15" Type="http://schemas.openxmlformats.org/officeDocument/2006/relationships/hyperlink" Target="https://login.consultant.ru/link/?req=doc&amp;base=LAW&amp;n=41812&amp;dst=102014" TargetMode="External"/><Relationship Id="rId36" Type="http://schemas.openxmlformats.org/officeDocument/2006/relationships/hyperlink" Target="https://login.consultant.ru/link/?req=doc&amp;base=LAW&amp;n=41812&amp;dst=100062" TargetMode="External"/><Relationship Id="rId57" Type="http://schemas.openxmlformats.org/officeDocument/2006/relationships/hyperlink" Target="https://login.consultant.ru/link/?req=doc&amp;base=LAW&amp;n=491894&amp;dst=100097" TargetMode="External"/><Relationship Id="rId106" Type="http://schemas.openxmlformats.org/officeDocument/2006/relationships/hyperlink" Target="https://login.consultant.ru/link/?req=doc&amp;base=LAW&amp;n=491894&amp;dst=100895" TargetMode="External"/><Relationship Id="rId127" Type="http://schemas.openxmlformats.org/officeDocument/2006/relationships/hyperlink" Target="https://login.consultant.ru/link/?req=doc&amp;base=LAW&amp;n=41812&amp;dst=100884" TargetMode="External"/><Relationship Id="rId10" Type="http://schemas.openxmlformats.org/officeDocument/2006/relationships/hyperlink" Target="https://login.consultant.ru/link/?req=doc&amp;base=LAW&amp;n=491894&amp;dst=100070" TargetMode="External"/><Relationship Id="rId31" Type="http://schemas.openxmlformats.org/officeDocument/2006/relationships/hyperlink" Target="https://login.consultant.ru/link/?req=doc&amp;base=LAW&amp;n=428583&amp;dst=100020" TargetMode="External"/><Relationship Id="rId52" Type="http://schemas.openxmlformats.org/officeDocument/2006/relationships/hyperlink" Target="https://login.consultant.ru/link/?req=doc&amp;base=LAW&amp;n=41812&amp;dst=100307" TargetMode="External"/><Relationship Id="rId73" Type="http://schemas.openxmlformats.org/officeDocument/2006/relationships/hyperlink" Target="https://login.consultant.ru/link/?req=doc&amp;base=LAW&amp;n=491894&amp;dst=100110" TargetMode="External"/><Relationship Id="rId78" Type="http://schemas.openxmlformats.org/officeDocument/2006/relationships/hyperlink" Target="https://login.consultant.ru/link/?req=doc&amp;base=LAW&amp;n=491894&amp;dst=100091" TargetMode="External"/><Relationship Id="rId94" Type="http://schemas.openxmlformats.org/officeDocument/2006/relationships/hyperlink" Target="https://login.consultant.ru/link/?req=doc&amp;base=LAW&amp;n=41812&amp;dst=101164" TargetMode="External"/><Relationship Id="rId99" Type="http://schemas.openxmlformats.org/officeDocument/2006/relationships/hyperlink" Target="https://login.consultant.ru/link/?req=doc&amp;base=LAW&amp;n=296977&amp;dst=100015" TargetMode="External"/><Relationship Id="rId101" Type="http://schemas.openxmlformats.org/officeDocument/2006/relationships/hyperlink" Target="https://login.consultant.ru/link/?req=doc&amp;base=LAW&amp;n=491894&amp;dst=100103" TargetMode="External"/><Relationship Id="rId122" Type="http://schemas.openxmlformats.org/officeDocument/2006/relationships/hyperlink" Target="https://login.consultant.ru/link/?req=doc&amp;base=LAW&amp;n=41812&amp;dst=100570" TargetMode="External"/><Relationship Id="rId143" Type="http://schemas.openxmlformats.org/officeDocument/2006/relationships/hyperlink" Target="https://login.consultant.ru/link/?req=doc&amp;base=LAW&amp;n=41812&amp;dst=102031" TargetMode="External"/><Relationship Id="rId148" Type="http://schemas.openxmlformats.org/officeDocument/2006/relationships/hyperlink" Target="https://login.consultant.ru/link/?req=doc&amp;base=LAW&amp;n=373204&amp;dst=101375" TargetMode="External"/><Relationship Id="rId164" Type="http://schemas.openxmlformats.org/officeDocument/2006/relationships/hyperlink" Target="https://login.consultant.ru/link/?req=doc&amp;base=LAW&amp;n=41812&amp;dst=101164" TargetMode="External"/><Relationship Id="rId169" Type="http://schemas.openxmlformats.org/officeDocument/2006/relationships/hyperlink" Target="https://login.consultant.ru/link/?req=doc&amp;base=LAW&amp;n=41812&amp;dst=101272" TargetMode="External"/><Relationship Id="rId185" Type="http://schemas.openxmlformats.org/officeDocument/2006/relationships/hyperlink" Target="https://login.consultant.ru/link/?req=doc&amp;base=LAW&amp;n=491894&amp;dst=1000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9&amp;dst=532" TargetMode="External"/><Relationship Id="rId180" Type="http://schemas.openxmlformats.org/officeDocument/2006/relationships/hyperlink" Target="https://login.consultant.ru/link/?req=doc&amp;base=LAW&amp;n=373204&amp;dst=101360" TargetMode="External"/><Relationship Id="rId210" Type="http://schemas.openxmlformats.org/officeDocument/2006/relationships/hyperlink" Target="https://normativ.kontur.ru/document?moduleid=1&amp;documentid=330195" TargetMode="External"/><Relationship Id="rId215" Type="http://schemas.openxmlformats.org/officeDocument/2006/relationships/hyperlink" Target="https://normativ.kontur.ru/document?moduleid=9&amp;documentid=450207" TargetMode="External"/><Relationship Id="rId236" Type="http://schemas.openxmlformats.org/officeDocument/2006/relationships/hyperlink" Target="https://normativ.kontur.ru/document?moduleid=1&amp;documentid=49886" TargetMode="External"/><Relationship Id="rId26" Type="http://schemas.openxmlformats.org/officeDocument/2006/relationships/hyperlink" Target="https://login.consultant.ru/link/?req=doc&amp;base=LAW&amp;n=428583&amp;dst=100256" TargetMode="External"/><Relationship Id="rId231" Type="http://schemas.openxmlformats.org/officeDocument/2006/relationships/hyperlink" Target="https://normativ.kontur.ru/document?moduleid=1&amp;documentid=49886" TargetMode="External"/><Relationship Id="rId252" Type="http://schemas.openxmlformats.org/officeDocument/2006/relationships/theme" Target="theme/theme1.xml"/><Relationship Id="rId47" Type="http://schemas.openxmlformats.org/officeDocument/2006/relationships/hyperlink" Target="https://login.consultant.ru/link/?req=doc&amp;base=LAW&amp;n=483239&amp;dst=534" TargetMode="External"/><Relationship Id="rId68" Type="http://schemas.openxmlformats.org/officeDocument/2006/relationships/hyperlink" Target="https://login.consultant.ru/link/?req=doc&amp;base=LAW&amp;n=491894&amp;dst=100087" TargetMode="External"/><Relationship Id="rId89" Type="http://schemas.openxmlformats.org/officeDocument/2006/relationships/hyperlink" Target="https://login.consultant.ru/link/?req=doc&amp;base=LAW&amp;n=41812&amp;dst=101069" TargetMode="External"/><Relationship Id="rId112" Type="http://schemas.openxmlformats.org/officeDocument/2006/relationships/hyperlink" Target="https://login.consultant.ru/link/?req=doc&amp;base=LAW&amp;n=362449&amp;dst=100010" TargetMode="External"/><Relationship Id="rId133" Type="http://schemas.openxmlformats.org/officeDocument/2006/relationships/hyperlink" Target="https://login.consultant.ru/link/?req=doc&amp;base=LAW&amp;n=41812&amp;dst=101183" TargetMode="External"/><Relationship Id="rId154" Type="http://schemas.openxmlformats.org/officeDocument/2006/relationships/hyperlink" Target="https://login.consultant.ru/link/?req=doc&amp;base=LAW&amp;n=41812&amp;dst=100517" TargetMode="External"/><Relationship Id="rId175" Type="http://schemas.openxmlformats.org/officeDocument/2006/relationships/hyperlink" Target="https://login.consultant.ru/link/?req=doc&amp;base=LAW&amp;n=41812&amp;dst=101920" TargetMode="External"/><Relationship Id="rId196" Type="http://schemas.openxmlformats.org/officeDocument/2006/relationships/hyperlink" Target="https://normativ.kontur.ru/document?moduleid=1&amp;documentid=384352" TargetMode="External"/><Relationship Id="rId200" Type="http://schemas.openxmlformats.org/officeDocument/2006/relationships/hyperlink" Target="https://normativ.kontur.ru/document?moduleid=1&amp;documentid=49886" TargetMode="External"/><Relationship Id="rId16" Type="http://schemas.openxmlformats.org/officeDocument/2006/relationships/hyperlink" Target="https://login.consultant.ru/link/?req=doc&amp;base=LAW&amp;n=491894&amp;dst=100072" TargetMode="External"/><Relationship Id="rId221" Type="http://schemas.openxmlformats.org/officeDocument/2006/relationships/hyperlink" Target="https://normativ.kontur.ru/document?moduleid=1&amp;documentid=49886" TargetMode="External"/><Relationship Id="rId242" Type="http://schemas.openxmlformats.org/officeDocument/2006/relationships/hyperlink" Target="https://normativ.kontur.ru/document?moduleid=1&amp;documentid=384352" TargetMode="External"/><Relationship Id="rId37" Type="http://schemas.openxmlformats.org/officeDocument/2006/relationships/hyperlink" Target="https://login.consultant.ru/link/?req=doc&amp;base=LAW&amp;n=41812&amp;dst=100063" TargetMode="External"/><Relationship Id="rId58" Type="http://schemas.openxmlformats.org/officeDocument/2006/relationships/hyperlink" Target="https://login.consultant.ru/link/?req=doc&amp;base=LAW&amp;n=483239&amp;dst=535" TargetMode="External"/><Relationship Id="rId79" Type="http://schemas.openxmlformats.org/officeDocument/2006/relationships/hyperlink" Target="https://login.consultant.ru/link/?req=doc&amp;base=LAW&amp;n=41812&amp;dst=100537" TargetMode="External"/><Relationship Id="rId102" Type="http://schemas.openxmlformats.org/officeDocument/2006/relationships/hyperlink" Target="https://login.consultant.ru/link/?req=doc&amp;base=LAW&amp;n=483176&amp;dst=100048" TargetMode="External"/><Relationship Id="rId123" Type="http://schemas.openxmlformats.org/officeDocument/2006/relationships/hyperlink" Target="https://login.consultant.ru/link/?req=doc&amp;base=LAW&amp;n=41812&amp;dst=100799" TargetMode="External"/><Relationship Id="rId144" Type="http://schemas.openxmlformats.org/officeDocument/2006/relationships/hyperlink" Target="https://login.consultant.ru/link/?req=doc&amp;base=LAW&amp;n=41812&amp;dst=102034" TargetMode="External"/><Relationship Id="rId90" Type="http://schemas.openxmlformats.org/officeDocument/2006/relationships/hyperlink" Target="https://login.consultant.ru/link/?req=doc&amp;base=LAW&amp;n=41812&amp;dst=101989" TargetMode="External"/><Relationship Id="rId165" Type="http://schemas.openxmlformats.org/officeDocument/2006/relationships/hyperlink" Target="https://login.consultant.ru/link/?req=doc&amp;base=LAW&amp;n=41812&amp;dst=101169" TargetMode="External"/><Relationship Id="rId186" Type="http://schemas.openxmlformats.org/officeDocument/2006/relationships/hyperlink" Target="https://login.consultant.ru/link/?req=doc&amp;base=LAW&amp;n=491894&amp;dst=100067" TargetMode="External"/><Relationship Id="rId211" Type="http://schemas.openxmlformats.org/officeDocument/2006/relationships/hyperlink" Target="https://normativ.kontur.ru/document?moduleid=1&amp;documentid=62974" TargetMode="External"/><Relationship Id="rId232" Type="http://schemas.openxmlformats.org/officeDocument/2006/relationships/hyperlink" Target="https://normativ.kontur.ru/document?moduleid=1&amp;documentid=49886" TargetMode="External"/><Relationship Id="rId27" Type="http://schemas.openxmlformats.org/officeDocument/2006/relationships/hyperlink" Target="https://login.consultant.ru/link/?req=doc&amp;base=LAW&amp;n=491894&amp;dst=100892" TargetMode="External"/><Relationship Id="rId48" Type="http://schemas.openxmlformats.org/officeDocument/2006/relationships/hyperlink" Target="https://login.consultant.ru/link/?req=doc&amp;base=LAW&amp;n=491894&amp;dst=100084" TargetMode="External"/><Relationship Id="rId69" Type="http://schemas.openxmlformats.org/officeDocument/2006/relationships/hyperlink" Target="https://login.consultant.ru/link/?req=doc&amp;base=LAW&amp;n=483239&amp;dst=538" TargetMode="External"/><Relationship Id="rId113" Type="http://schemas.openxmlformats.org/officeDocument/2006/relationships/hyperlink" Target="https://login.consultant.ru/link/?req=doc&amp;base=LAW&amp;n=491894&amp;dst=100896" TargetMode="External"/><Relationship Id="rId134" Type="http://schemas.openxmlformats.org/officeDocument/2006/relationships/hyperlink" Target="https://login.consultant.ru/link/?req=doc&amp;base=LAW&amp;n=41812&amp;dst=101187" TargetMode="External"/><Relationship Id="rId80" Type="http://schemas.openxmlformats.org/officeDocument/2006/relationships/hyperlink" Target="https://login.consultant.ru/link/?req=doc&amp;base=LAW&amp;n=491894&amp;dst=100092" TargetMode="External"/><Relationship Id="rId155" Type="http://schemas.openxmlformats.org/officeDocument/2006/relationships/hyperlink" Target="https://login.consultant.ru/link/?req=doc&amp;base=LAW&amp;n=41812&amp;dst=100570" TargetMode="External"/><Relationship Id="rId176" Type="http://schemas.openxmlformats.org/officeDocument/2006/relationships/hyperlink" Target="https://login.consultant.ru/link/?req=doc&amp;base=LAW&amp;n=41812&amp;dst=102031" TargetMode="External"/><Relationship Id="rId197" Type="http://schemas.openxmlformats.org/officeDocument/2006/relationships/hyperlink" Target="https://normativ.kontur.ru/document?moduleid=1&amp;documentid=49886" TargetMode="External"/><Relationship Id="rId201" Type="http://schemas.openxmlformats.org/officeDocument/2006/relationships/hyperlink" Target="https://normativ.kontur.ru/document?moduleid=1&amp;documentid=49886" TargetMode="External"/><Relationship Id="rId222" Type="http://schemas.openxmlformats.org/officeDocument/2006/relationships/hyperlink" Target="https://normativ.kontur.ru/document?moduleid=1&amp;documentid=49886" TargetMode="External"/><Relationship Id="rId243" Type="http://schemas.openxmlformats.org/officeDocument/2006/relationships/hyperlink" Target="https://normativ.kontur.ru/document?moduleid=1&amp;documentid=38435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83</Pages>
  <Words>14080</Words>
  <Characters>80258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5</cp:revision>
  <cp:lastPrinted>2025-07-24T06:24:00Z</cp:lastPrinted>
  <dcterms:created xsi:type="dcterms:W3CDTF">2025-07-24T05:41:00Z</dcterms:created>
  <dcterms:modified xsi:type="dcterms:W3CDTF">2025-07-31T08:07:00Z</dcterms:modified>
</cp:coreProperties>
</file>