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B6" w:rsidRDefault="009F48B6" w:rsidP="009F48B6">
      <w:pPr>
        <w:pStyle w:val="Con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ДОГОВОРА</w:t>
      </w:r>
    </w:p>
    <w:p w:rsidR="009F48B6" w:rsidRPr="00231673" w:rsidRDefault="009F48B6" w:rsidP="009F48B6">
      <w:pPr>
        <w:shd w:val="clear" w:color="auto" w:fill="FFFFFF"/>
        <w:tabs>
          <w:tab w:val="left" w:pos="6300"/>
        </w:tabs>
        <w:ind w:firstLine="709"/>
        <w:contextualSpacing/>
        <w:jc w:val="both"/>
        <w:rPr>
          <w:b/>
          <w:sz w:val="26"/>
          <w:szCs w:val="26"/>
        </w:rPr>
      </w:pPr>
      <w:r w:rsidRPr="00231673">
        <w:rPr>
          <w:sz w:val="26"/>
          <w:szCs w:val="26"/>
        </w:rPr>
        <w:t>Муниципал</w:t>
      </w:r>
      <w:r>
        <w:rPr>
          <w:sz w:val="26"/>
          <w:szCs w:val="26"/>
        </w:rPr>
        <w:t>ьное образование «Гигантовское сельское поселение</w:t>
      </w:r>
      <w:r w:rsidRPr="00231673">
        <w:rPr>
          <w:sz w:val="26"/>
          <w:szCs w:val="26"/>
        </w:rPr>
        <w:t xml:space="preserve">» в лице </w:t>
      </w:r>
      <w:r>
        <w:rPr>
          <w:sz w:val="26"/>
          <w:szCs w:val="26"/>
        </w:rPr>
        <w:t xml:space="preserve">Администрации Гигантовского сельского поселения </w:t>
      </w:r>
      <w:r w:rsidRPr="00231673">
        <w:rPr>
          <w:sz w:val="26"/>
          <w:szCs w:val="26"/>
        </w:rPr>
        <w:t>Сальского района</w:t>
      </w:r>
      <w:r>
        <w:rPr>
          <w:sz w:val="26"/>
          <w:szCs w:val="26"/>
        </w:rPr>
        <w:t xml:space="preserve"> Ростовской области</w:t>
      </w:r>
      <w:r w:rsidRPr="00231673">
        <w:rPr>
          <w:sz w:val="26"/>
          <w:szCs w:val="26"/>
        </w:rPr>
        <w:t xml:space="preserve">, в </w:t>
      </w:r>
      <w:r>
        <w:rPr>
          <w:sz w:val="26"/>
          <w:szCs w:val="26"/>
        </w:rPr>
        <w:t>лице Главы Администрации Гигантовского сельского поселения Штельман Юрия Михайловича</w:t>
      </w:r>
      <w:r w:rsidRPr="00231673">
        <w:rPr>
          <w:sz w:val="26"/>
          <w:szCs w:val="26"/>
        </w:rPr>
        <w:t xml:space="preserve">, </w:t>
      </w:r>
      <w:r>
        <w:rPr>
          <w:sz w:val="26"/>
          <w:szCs w:val="26"/>
        </w:rPr>
        <w:t>действующего на основании Устава</w:t>
      </w:r>
      <w:r w:rsidRPr="00231673">
        <w:rPr>
          <w:sz w:val="26"/>
          <w:szCs w:val="26"/>
        </w:rPr>
        <w:t>, именуемое в дальнейшем «ПРОДАВЕЦ»</w:t>
      </w:r>
      <w:r w:rsidRPr="00231673">
        <w:rPr>
          <w:bCs/>
          <w:spacing w:val="-11"/>
          <w:sz w:val="26"/>
          <w:szCs w:val="26"/>
        </w:rPr>
        <w:t xml:space="preserve">, </w:t>
      </w:r>
      <w:r w:rsidRPr="00231673">
        <w:rPr>
          <w:sz w:val="26"/>
          <w:szCs w:val="26"/>
        </w:rPr>
        <w:t xml:space="preserve">с одной стороны, и ……………, </w:t>
      </w:r>
      <w:r w:rsidRPr="00231673">
        <w:rPr>
          <w:spacing w:val="-2"/>
          <w:sz w:val="26"/>
          <w:szCs w:val="26"/>
        </w:rPr>
        <w:t xml:space="preserve">именуемый в дальнейшем «ПОКУПАТЕЛЬ», с другой стороны, заключили настоящий договор о </w:t>
      </w:r>
      <w:r w:rsidRPr="00231673">
        <w:rPr>
          <w:spacing w:val="-11"/>
          <w:sz w:val="26"/>
          <w:szCs w:val="26"/>
        </w:rPr>
        <w:t>нижеследующем:</w:t>
      </w:r>
    </w:p>
    <w:p w:rsidR="009F48B6" w:rsidRPr="00231673" w:rsidRDefault="009F48B6" w:rsidP="009F48B6">
      <w:pPr>
        <w:numPr>
          <w:ilvl w:val="0"/>
          <w:numId w:val="1"/>
        </w:numPr>
        <w:ind w:left="0" w:firstLine="709"/>
        <w:contextualSpacing/>
        <w:jc w:val="center"/>
        <w:rPr>
          <w:b/>
          <w:sz w:val="26"/>
          <w:szCs w:val="26"/>
        </w:rPr>
      </w:pPr>
      <w:r w:rsidRPr="00231673">
        <w:rPr>
          <w:b/>
          <w:sz w:val="26"/>
          <w:szCs w:val="26"/>
        </w:rPr>
        <w:t>Предмет договора.</w:t>
      </w:r>
    </w:p>
    <w:p w:rsidR="009F48B6" w:rsidRPr="00231673" w:rsidRDefault="009F48B6" w:rsidP="009F48B6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6"/>
          <w:szCs w:val="26"/>
          <w:u w:val="single"/>
        </w:rPr>
      </w:pPr>
      <w:r w:rsidRPr="00231673">
        <w:rPr>
          <w:sz w:val="26"/>
          <w:szCs w:val="26"/>
        </w:rPr>
        <w:t xml:space="preserve">«Продавец» </w:t>
      </w:r>
      <w:r w:rsidRPr="00231673">
        <w:rPr>
          <w:sz w:val="26"/>
          <w:szCs w:val="26"/>
          <w:lang w:eastAsia="ar-SA"/>
        </w:rPr>
        <w:t xml:space="preserve">на основании протокола от ……… № ….. рассмотрения заявок на участие в аукционе по продаже земельного участка, назначенный на ………. </w:t>
      </w:r>
      <w:r w:rsidRPr="00231673">
        <w:rPr>
          <w:sz w:val="26"/>
          <w:szCs w:val="26"/>
        </w:rPr>
        <w:t>продает, а «Покупатель» приобретает в собственность земельный участок из земель ………….. с кадастровым номером ……………..,расположенный по адресу: …………………..,</w:t>
      </w:r>
      <w:r w:rsidRPr="00231673">
        <w:rPr>
          <w:bCs/>
          <w:sz w:val="26"/>
          <w:szCs w:val="26"/>
        </w:rPr>
        <w:t xml:space="preserve"> разрешенное использование –</w:t>
      </w:r>
      <w:r w:rsidRPr="00231673">
        <w:rPr>
          <w:sz w:val="26"/>
          <w:szCs w:val="26"/>
        </w:rPr>
        <w:t xml:space="preserve"> ……………………..</w:t>
      </w:r>
      <w:r w:rsidRPr="00231673">
        <w:rPr>
          <w:bCs/>
          <w:sz w:val="26"/>
          <w:szCs w:val="26"/>
        </w:rPr>
        <w:t>,</w:t>
      </w:r>
      <w:r w:rsidRPr="00231673">
        <w:rPr>
          <w:sz w:val="26"/>
          <w:szCs w:val="26"/>
        </w:rPr>
        <w:t xml:space="preserve"> в границах, указанных в выписке из Единого государственного реестра недвижимости на земельный участок, общей  площадью ………………  кв. м</w:t>
      </w:r>
      <w:r w:rsidRPr="00231673">
        <w:rPr>
          <w:bCs/>
          <w:sz w:val="26"/>
          <w:szCs w:val="26"/>
        </w:rPr>
        <w:t>.</w:t>
      </w:r>
    </w:p>
    <w:p w:rsidR="009F48B6" w:rsidRPr="00231673" w:rsidRDefault="009F48B6" w:rsidP="009F48B6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31673">
        <w:rPr>
          <w:sz w:val="26"/>
          <w:szCs w:val="26"/>
        </w:rPr>
        <w:t>Участок свободен от строений и зеленых насаждений.</w:t>
      </w:r>
    </w:p>
    <w:p w:rsidR="009F48B6" w:rsidRPr="00231673" w:rsidRDefault="009F48B6" w:rsidP="009F48B6">
      <w:pPr>
        <w:ind w:firstLine="709"/>
        <w:contextualSpacing/>
        <w:jc w:val="both"/>
        <w:rPr>
          <w:sz w:val="26"/>
          <w:szCs w:val="26"/>
        </w:rPr>
      </w:pPr>
      <w:r w:rsidRPr="00231673">
        <w:rPr>
          <w:sz w:val="26"/>
          <w:szCs w:val="26"/>
        </w:rPr>
        <w:t xml:space="preserve">1.3. Согласно выписке из ЕГРН участок не имеет ограничения прав и обременения, предусмотренные статьей 56 Земельного кодекса Российской Федерации. </w:t>
      </w:r>
    </w:p>
    <w:p w:rsidR="009F48B6" w:rsidRPr="00231673" w:rsidRDefault="009F48B6" w:rsidP="009F48B6">
      <w:pPr>
        <w:numPr>
          <w:ilvl w:val="0"/>
          <w:numId w:val="1"/>
        </w:numPr>
        <w:ind w:left="0" w:firstLine="709"/>
        <w:contextualSpacing/>
        <w:jc w:val="center"/>
        <w:rPr>
          <w:b/>
          <w:sz w:val="26"/>
          <w:szCs w:val="26"/>
        </w:rPr>
      </w:pPr>
      <w:r w:rsidRPr="00231673">
        <w:rPr>
          <w:b/>
          <w:sz w:val="26"/>
          <w:szCs w:val="26"/>
        </w:rPr>
        <w:t>Цена по договору.</w:t>
      </w:r>
    </w:p>
    <w:p w:rsidR="009F48B6" w:rsidRPr="00231673" w:rsidRDefault="009F48B6" w:rsidP="009F48B6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231673">
        <w:rPr>
          <w:sz w:val="26"/>
          <w:szCs w:val="26"/>
        </w:rPr>
        <w:t xml:space="preserve">2.1. Стоимость земельного участка по итогам аукциона составила ………. рублей, на основании протокола от … № …. (Начальная цена - …………… рубля             00 копеек, в соответствии с отчетом об оценке рыночной стоимости земельного участка от …….. № ……….., подготовленным </w:t>
      </w:r>
      <w:r w:rsidRPr="00231673">
        <w:rPr>
          <w:sz w:val="26"/>
          <w:szCs w:val="26"/>
          <w:lang w:eastAsia="ar-SA"/>
        </w:rPr>
        <w:t>……………….</w:t>
      </w:r>
      <w:r w:rsidRPr="00231673">
        <w:rPr>
          <w:bCs/>
          <w:sz w:val="26"/>
          <w:szCs w:val="26"/>
        </w:rPr>
        <w:t>). Цена договора является окончательной и изменению не подлежит.</w:t>
      </w:r>
    </w:p>
    <w:p w:rsidR="009F48B6" w:rsidRPr="00231673" w:rsidRDefault="009F48B6" w:rsidP="009F48B6">
      <w:pPr>
        <w:ind w:firstLine="720"/>
        <w:jc w:val="both"/>
        <w:rPr>
          <w:b/>
          <w:bCs/>
          <w:sz w:val="26"/>
          <w:szCs w:val="26"/>
        </w:rPr>
      </w:pPr>
      <w:r w:rsidRPr="00231673">
        <w:rPr>
          <w:sz w:val="26"/>
          <w:szCs w:val="26"/>
        </w:rPr>
        <w:t>2.2. Внесенный Покупателем на счет Продавца задаток за право участия в аукционе в размере …….. рублей ………… копеек засчитывается в счет оплаты стоимости земельного участка, указанной в п. 2.1. настоящего договора.</w:t>
      </w:r>
    </w:p>
    <w:p w:rsidR="009F48B6" w:rsidRPr="00231673" w:rsidRDefault="009F48B6" w:rsidP="009F48B6">
      <w:pPr>
        <w:numPr>
          <w:ilvl w:val="0"/>
          <w:numId w:val="4"/>
        </w:numPr>
        <w:ind w:left="0" w:firstLine="709"/>
        <w:contextualSpacing/>
        <w:jc w:val="center"/>
        <w:rPr>
          <w:b/>
          <w:sz w:val="26"/>
          <w:szCs w:val="26"/>
        </w:rPr>
      </w:pPr>
      <w:r w:rsidRPr="00231673">
        <w:rPr>
          <w:b/>
          <w:sz w:val="26"/>
          <w:szCs w:val="26"/>
        </w:rPr>
        <w:t>Обязательства и ответственность сторон.</w:t>
      </w:r>
    </w:p>
    <w:p w:rsidR="009F48B6" w:rsidRPr="00231673" w:rsidRDefault="009F48B6" w:rsidP="009F48B6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31673">
        <w:rPr>
          <w:sz w:val="26"/>
          <w:szCs w:val="26"/>
        </w:rPr>
        <w:t>«Продавец» обязуется продать по настоящему договору земельный участок, свободный от имущественных прав и претензий третьих лиц, за исключением сервитутов и ограничений.</w:t>
      </w:r>
    </w:p>
    <w:p w:rsidR="009F48B6" w:rsidRPr="00231673" w:rsidRDefault="009F48B6" w:rsidP="009F48B6">
      <w:pPr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231673">
        <w:rPr>
          <w:sz w:val="26"/>
          <w:szCs w:val="26"/>
        </w:rPr>
        <w:t xml:space="preserve">«Покупатель» обязуется в течение 5 календарных дней с момента подписания настоящего Договора перевести оплату на </w:t>
      </w:r>
      <w:r w:rsidRPr="00231673">
        <w:rPr>
          <w:color w:val="000000"/>
          <w:sz w:val="26"/>
          <w:szCs w:val="26"/>
        </w:rPr>
        <w:t>расчетный счет УФК по Ростовс</w:t>
      </w:r>
      <w:r>
        <w:rPr>
          <w:color w:val="000000"/>
          <w:sz w:val="26"/>
          <w:szCs w:val="26"/>
        </w:rPr>
        <w:t xml:space="preserve">кой области </w:t>
      </w:r>
      <w:r w:rsidRPr="00791944">
        <w:rPr>
          <w:color w:val="000000"/>
          <w:sz w:val="26"/>
          <w:szCs w:val="26"/>
        </w:rPr>
        <w:t>(Администрация Гигантовского сельского поселения, л/с 04583104400), ИНН ………,</w:t>
      </w:r>
      <w:r w:rsidRPr="00231673">
        <w:rPr>
          <w:color w:val="000000"/>
          <w:sz w:val="26"/>
          <w:szCs w:val="26"/>
        </w:rPr>
        <w:t xml:space="preserve"> КПП </w:t>
      </w:r>
      <w:r>
        <w:rPr>
          <w:color w:val="000000"/>
          <w:sz w:val="26"/>
          <w:szCs w:val="26"/>
        </w:rPr>
        <w:t>…………</w:t>
      </w:r>
      <w:r w:rsidRPr="00231673">
        <w:rPr>
          <w:color w:val="000000"/>
          <w:sz w:val="26"/>
          <w:szCs w:val="26"/>
        </w:rPr>
        <w:t xml:space="preserve">, </w:t>
      </w:r>
      <w:r w:rsidRPr="00231673">
        <w:rPr>
          <w:sz w:val="26"/>
          <w:szCs w:val="26"/>
        </w:rPr>
        <w:t xml:space="preserve">счет банка получателя – «Единый казначейский счет» - </w:t>
      </w:r>
      <w:r>
        <w:rPr>
          <w:sz w:val="26"/>
          <w:szCs w:val="26"/>
        </w:rPr>
        <w:t>……………</w:t>
      </w:r>
      <w:r w:rsidRPr="00231673">
        <w:rPr>
          <w:color w:val="000000"/>
          <w:sz w:val="26"/>
          <w:szCs w:val="26"/>
        </w:rPr>
        <w:t xml:space="preserve">, Банк: </w:t>
      </w:r>
      <w:r w:rsidRPr="00231673">
        <w:rPr>
          <w:sz w:val="26"/>
          <w:szCs w:val="26"/>
        </w:rPr>
        <w:t>ОТДЕЛЕНИЕ РОСТОВ-НА-ДОНУ БАНКА РОССИИ//УФК по Ростовской области г. Ростов-на-Дону</w:t>
      </w:r>
      <w:r w:rsidRPr="00231673">
        <w:rPr>
          <w:color w:val="000000"/>
          <w:sz w:val="26"/>
          <w:szCs w:val="26"/>
        </w:rPr>
        <w:t xml:space="preserve">, </w:t>
      </w:r>
      <w:r w:rsidR="00094640">
        <w:rPr>
          <w:sz w:val="26"/>
          <w:szCs w:val="26"/>
        </w:rPr>
        <w:t xml:space="preserve">БИК </w:t>
      </w:r>
      <w:r w:rsidRPr="0023167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</w:t>
      </w:r>
      <w:r w:rsidRPr="00231673">
        <w:rPr>
          <w:bCs/>
          <w:color w:val="000000"/>
          <w:sz w:val="26"/>
          <w:szCs w:val="26"/>
        </w:rPr>
        <w:t xml:space="preserve">, </w:t>
      </w:r>
      <w:r w:rsidRPr="00231673">
        <w:rPr>
          <w:sz w:val="26"/>
          <w:szCs w:val="26"/>
        </w:rPr>
        <w:t xml:space="preserve">казначейский счет – </w:t>
      </w:r>
      <w:r>
        <w:rPr>
          <w:sz w:val="26"/>
          <w:szCs w:val="26"/>
        </w:rPr>
        <w:t>…………</w:t>
      </w:r>
      <w:r w:rsidRPr="00231673">
        <w:rPr>
          <w:bCs/>
          <w:color w:val="000000"/>
          <w:sz w:val="26"/>
          <w:szCs w:val="26"/>
        </w:rPr>
        <w:t xml:space="preserve">ОКТМО </w:t>
      </w:r>
      <w:r>
        <w:rPr>
          <w:bCs/>
          <w:color w:val="000000"/>
          <w:sz w:val="26"/>
          <w:szCs w:val="26"/>
        </w:rPr>
        <w:t>………….</w:t>
      </w:r>
      <w:r w:rsidRPr="00231673">
        <w:rPr>
          <w:bCs/>
          <w:sz w:val="26"/>
          <w:szCs w:val="26"/>
        </w:rPr>
        <w:t xml:space="preserve">код </w:t>
      </w:r>
      <w:r>
        <w:rPr>
          <w:bCs/>
          <w:sz w:val="26"/>
          <w:szCs w:val="26"/>
        </w:rPr>
        <w:t>…………………….</w:t>
      </w:r>
      <w:r w:rsidRPr="00231673">
        <w:rPr>
          <w:bCs/>
          <w:sz w:val="26"/>
          <w:szCs w:val="26"/>
        </w:rPr>
        <w:t xml:space="preserve"> – доходы от продажи земельных участков,</w:t>
      </w:r>
      <w:r>
        <w:rPr>
          <w:bCs/>
          <w:sz w:val="26"/>
          <w:szCs w:val="26"/>
        </w:rPr>
        <w:t xml:space="preserve"> находящихся в собственности сельских поселений, за исключением земельных участков муниципальных бюджетных и автономных учреждений</w:t>
      </w:r>
      <w:r w:rsidRPr="00231673">
        <w:rPr>
          <w:bCs/>
          <w:sz w:val="26"/>
          <w:szCs w:val="26"/>
        </w:rPr>
        <w:t>.</w:t>
      </w:r>
    </w:p>
    <w:p w:rsidR="009F48B6" w:rsidRPr="00231673" w:rsidRDefault="009F48B6" w:rsidP="009F48B6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31673">
        <w:rPr>
          <w:sz w:val="26"/>
          <w:szCs w:val="26"/>
        </w:rPr>
        <w:t>«Покупатель» осмотрел земельный участок в натуре, ознакомился с его количественными и качественными характеристиками, правовым режимом использования земель и принимает на себя ответственность за соблюдение земельного и иного законодательства Российской Федерации.</w:t>
      </w:r>
    </w:p>
    <w:p w:rsidR="009F48B6" w:rsidRPr="00231673" w:rsidRDefault="009F48B6" w:rsidP="009F48B6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31673">
        <w:rPr>
          <w:sz w:val="26"/>
          <w:szCs w:val="26"/>
        </w:rPr>
        <w:t>Настоящий договор носит силу приемо - передаточного акта.</w:t>
      </w:r>
    </w:p>
    <w:p w:rsidR="009F48B6" w:rsidRPr="00231673" w:rsidRDefault="009F48B6" w:rsidP="009F48B6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31673">
        <w:rPr>
          <w:sz w:val="26"/>
          <w:szCs w:val="26"/>
        </w:rPr>
        <w:t>За просрочку платежа, предусмотренного в п.3 настоящего договора, «Покупатель» уплачивает «Продавцу» пеню в размере 0,5% от цены земельного участка за каждый день просрочки.</w:t>
      </w:r>
    </w:p>
    <w:p w:rsidR="009F48B6" w:rsidRPr="00231673" w:rsidRDefault="009F48B6" w:rsidP="009F48B6">
      <w:pPr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231673">
        <w:rPr>
          <w:b/>
          <w:sz w:val="26"/>
          <w:szCs w:val="26"/>
        </w:rPr>
        <w:t>Антикоррупционная оговорка.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Покупателю известно о том, что Продавец ведет антикоррупционную политику и развивает не допускающуюся коррупционных проявлений культуру.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lastRenderedPageBreak/>
        <w:t>При исполнении своих обязательств по настоящему Договору, Покупатель и Продавец,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При исполнении своих обязательств по настоящему Договору, Продавец и Покупатель,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получение взятки, коммерчески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Продавец и Покупатель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(Продавец и Покупатель).</w:t>
      </w:r>
    </w:p>
    <w:p w:rsidR="009F48B6" w:rsidRPr="00231673" w:rsidRDefault="009F48B6" w:rsidP="009F48B6">
      <w:pPr>
        <w:pStyle w:val="ConsNonformat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Под действиями работника, осуществляемыми в пользу стимулирующей его стороны (Продавец и Покупатель), понимаются:</w:t>
      </w:r>
    </w:p>
    <w:p w:rsidR="009F48B6" w:rsidRPr="00231673" w:rsidRDefault="009F48B6" w:rsidP="009F48B6">
      <w:pPr>
        <w:pStyle w:val="ConsNonformat"/>
        <w:widowControl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предоставление неоправданных преимуществ по сравнению с другими контрагентами;</w:t>
      </w:r>
    </w:p>
    <w:p w:rsidR="009F48B6" w:rsidRPr="00231673" w:rsidRDefault="009F48B6" w:rsidP="009F48B6">
      <w:pPr>
        <w:pStyle w:val="ConsNonformat"/>
        <w:widowControl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 xml:space="preserve">предоставление каких-либо гарантий; </w:t>
      </w:r>
    </w:p>
    <w:p w:rsidR="009F48B6" w:rsidRPr="00231673" w:rsidRDefault="009F48B6" w:rsidP="009F48B6">
      <w:pPr>
        <w:pStyle w:val="ConsNonformat"/>
        <w:widowControl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ускорение существующих процедур;</w:t>
      </w:r>
    </w:p>
    <w:p w:rsidR="009F48B6" w:rsidRPr="00231673" w:rsidRDefault="009F48B6" w:rsidP="009F48B6">
      <w:pPr>
        <w:pStyle w:val="ConsNonformat"/>
        <w:widowControl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Продавцом и Покупателем.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В случае возникновения у Продавца и Покупателя подозрений, что произошло или может произойти нарушение каких-либо положений настоящего раздела, Продавец и/ или Покупатель обязуются уведомить другую сторону в письменной форме. После письменного уведомления, Продавец и/ или Покупатель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В письменном уведомлении Продавец и/или Покупатель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Продавец и/ или Покупатель, его аффилированными лицами, работниками или посредниками   выражающееся в действиях, квалифицируемых применимым законодательством,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В случае нарушения Продавец и/ или Покупатель обязательств воздерживаться от запрещенных в разделе 3 Договора  действий и/или неполучении другой стороной в установленный законодательством срок подтверждения не произошло или  не произойдет, Продавец  или Покупатель имеет право расторгнуть договор в одностороннем порядке полностью или в части, направив письменное уведомление о расторжении, Сторона, по чей инициативе был,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расторжения».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lastRenderedPageBreak/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9F48B6" w:rsidRPr="00231673" w:rsidRDefault="009F48B6" w:rsidP="009F48B6">
      <w:pPr>
        <w:pStyle w:val="ConsNonformat"/>
        <w:widowControl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673">
        <w:rPr>
          <w:rFonts w:ascii="Times New Roman" w:hAnsi="Times New Roman" w:cs="Times New Roman"/>
          <w:sz w:val="26"/>
          <w:szCs w:val="26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9F48B6" w:rsidRPr="00231673" w:rsidRDefault="009F48B6" w:rsidP="009F48B6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231673">
        <w:rPr>
          <w:b/>
          <w:sz w:val="26"/>
          <w:szCs w:val="26"/>
        </w:rPr>
        <w:t>Рассмотрение споров</w:t>
      </w:r>
    </w:p>
    <w:p w:rsidR="009F48B6" w:rsidRPr="00231673" w:rsidRDefault="009F48B6" w:rsidP="009F48B6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231673">
        <w:rPr>
          <w:sz w:val="26"/>
          <w:szCs w:val="26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9F48B6" w:rsidRPr="00231673" w:rsidRDefault="009F48B6" w:rsidP="009F48B6">
      <w:pPr>
        <w:pStyle w:val="a5"/>
        <w:numPr>
          <w:ilvl w:val="0"/>
          <w:numId w:val="3"/>
        </w:numPr>
        <w:spacing w:after="0"/>
        <w:jc w:val="center"/>
        <w:rPr>
          <w:b/>
          <w:sz w:val="26"/>
          <w:szCs w:val="26"/>
        </w:rPr>
      </w:pPr>
      <w:r w:rsidRPr="00231673">
        <w:rPr>
          <w:b/>
          <w:sz w:val="26"/>
          <w:szCs w:val="26"/>
        </w:rPr>
        <w:t>Заключительные положения</w:t>
      </w:r>
    </w:p>
    <w:p w:rsidR="009F48B6" w:rsidRPr="00231673" w:rsidRDefault="009F48B6" w:rsidP="009F48B6">
      <w:pPr>
        <w:pStyle w:val="a5"/>
        <w:tabs>
          <w:tab w:val="left" w:pos="1134"/>
        </w:tabs>
        <w:ind w:left="0" w:firstLine="720"/>
        <w:rPr>
          <w:sz w:val="26"/>
          <w:szCs w:val="26"/>
        </w:rPr>
      </w:pPr>
      <w:r w:rsidRPr="00231673">
        <w:rPr>
          <w:sz w:val="26"/>
          <w:szCs w:val="26"/>
        </w:rPr>
        <w:t>6.1. Договор подлежит государственной регистрации в уполномоченном органе и вступает в силу с даты его подписания.</w:t>
      </w:r>
    </w:p>
    <w:p w:rsidR="009F48B6" w:rsidRPr="00231673" w:rsidRDefault="009F48B6" w:rsidP="009F48B6">
      <w:pPr>
        <w:pStyle w:val="a5"/>
        <w:tabs>
          <w:tab w:val="left" w:pos="1134"/>
        </w:tabs>
        <w:ind w:left="0" w:firstLine="720"/>
        <w:rPr>
          <w:sz w:val="26"/>
          <w:szCs w:val="26"/>
        </w:rPr>
      </w:pPr>
      <w:r w:rsidRPr="00231673">
        <w:rPr>
          <w:sz w:val="26"/>
          <w:szCs w:val="26"/>
        </w:rPr>
        <w:t>6.2.Настоящий договор заключается в электронной форме и подписывается усиленной квалифицированной электронной подписью.</w:t>
      </w:r>
    </w:p>
    <w:p w:rsidR="009F48B6" w:rsidRPr="003D39B8" w:rsidRDefault="009F48B6" w:rsidP="009F48B6">
      <w:pPr>
        <w:pStyle w:val="a5"/>
        <w:numPr>
          <w:ilvl w:val="0"/>
          <w:numId w:val="3"/>
        </w:numPr>
        <w:spacing w:after="0"/>
        <w:jc w:val="center"/>
        <w:rPr>
          <w:sz w:val="26"/>
          <w:szCs w:val="26"/>
        </w:rPr>
      </w:pPr>
      <w:r w:rsidRPr="00231673">
        <w:rPr>
          <w:b/>
          <w:sz w:val="26"/>
          <w:szCs w:val="26"/>
        </w:rPr>
        <w:t xml:space="preserve">Адреса и реквизиты </w:t>
      </w:r>
      <w:r w:rsidRPr="003D39B8">
        <w:rPr>
          <w:b/>
          <w:sz w:val="26"/>
          <w:szCs w:val="26"/>
        </w:rPr>
        <w:t>сторон</w:t>
      </w:r>
    </w:p>
    <w:tbl>
      <w:tblPr>
        <w:tblW w:w="9889" w:type="dxa"/>
        <w:jc w:val="right"/>
        <w:tblLook w:val="0000"/>
      </w:tblPr>
      <w:tblGrid>
        <w:gridCol w:w="4361"/>
        <w:gridCol w:w="5528"/>
      </w:tblGrid>
      <w:tr w:rsidR="009F48B6" w:rsidRPr="003D39B8" w:rsidTr="000A305D">
        <w:trPr>
          <w:trHeight w:val="6096"/>
          <w:jc w:val="right"/>
        </w:trPr>
        <w:tc>
          <w:tcPr>
            <w:tcW w:w="4361" w:type="dxa"/>
          </w:tcPr>
          <w:p w:rsidR="009F48B6" w:rsidRPr="003D39B8" w:rsidRDefault="009F48B6" w:rsidP="000A305D">
            <w:pPr>
              <w:jc w:val="center"/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«Продавец»</w:t>
            </w:r>
          </w:p>
          <w:p w:rsidR="009F48B6" w:rsidRPr="003D39B8" w:rsidRDefault="009F48B6" w:rsidP="000A305D">
            <w:pPr>
              <w:pStyle w:val="a3"/>
              <w:jc w:val="left"/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 xml:space="preserve">Муниципальное образование «Гигантовское сельское поселение» в лице Администрации Гигантовского сельского поселения Сальского района Ростовской области, </w:t>
            </w:r>
          </w:p>
          <w:p w:rsidR="009F48B6" w:rsidRPr="003D39B8" w:rsidRDefault="009F48B6" w:rsidP="000A305D">
            <w:pPr>
              <w:pStyle w:val="a3"/>
              <w:jc w:val="left"/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ИНН 6153023736, КПП 615301001, ОГРН 1036153019977</w:t>
            </w:r>
          </w:p>
          <w:p w:rsidR="009F48B6" w:rsidRPr="003D39B8" w:rsidRDefault="009F48B6" w:rsidP="000A305D">
            <w:pPr>
              <w:pStyle w:val="a3"/>
              <w:jc w:val="left"/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Юридический адрес: 347628, Ростовская область, Сальский район,</w:t>
            </w:r>
          </w:p>
          <w:p w:rsidR="009F48B6" w:rsidRPr="003D39B8" w:rsidRDefault="009F48B6" w:rsidP="000A305D">
            <w:pPr>
              <w:pStyle w:val="a3"/>
              <w:jc w:val="left"/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 xml:space="preserve"> п. Гигант, ул. Ленина 35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Глава Администрации</w:t>
            </w:r>
          </w:p>
          <w:p w:rsidR="009F48B6" w:rsidRPr="003D39B8" w:rsidRDefault="009F48B6" w:rsidP="000A305D">
            <w:pPr>
              <w:rPr>
                <w:bCs/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Гигантовского сельского поселения_______________ Ф.И.О.</w:t>
            </w:r>
          </w:p>
          <w:p w:rsidR="009F48B6" w:rsidRPr="003D39B8" w:rsidRDefault="009F48B6" w:rsidP="000A305D">
            <w:pPr>
              <w:rPr>
                <w:bCs/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bCs/>
                <w:sz w:val="26"/>
                <w:szCs w:val="26"/>
              </w:rPr>
              <w:t>«______»______________2025</w:t>
            </w:r>
          </w:p>
        </w:tc>
        <w:tc>
          <w:tcPr>
            <w:tcW w:w="5528" w:type="dxa"/>
          </w:tcPr>
          <w:p w:rsidR="009F48B6" w:rsidRPr="003D39B8" w:rsidRDefault="009F48B6" w:rsidP="000A305D">
            <w:pPr>
              <w:jc w:val="center"/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«Покупатель»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………….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 xml:space="preserve">……………….  года рождения, 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 xml:space="preserve">паспорт ……………, выдан …………….. , дата выдачи ………………., 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 xml:space="preserve">код подразделения …………, 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зарегистрирован по адресу: ……………..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_______________ Ф.И.О.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  <w:r w:rsidRPr="003D39B8">
              <w:rPr>
                <w:sz w:val="26"/>
                <w:szCs w:val="26"/>
              </w:rPr>
              <w:t>«______»_____________2025</w:t>
            </w:r>
          </w:p>
          <w:p w:rsidR="009F48B6" w:rsidRPr="003D39B8" w:rsidRDefault="009F48B6" w:rsidP="000A305D">
            <w:pPr>
              <w:rPr>
                <w:sz w:val="26"/>
                <w:szCs w:val="26"/>
              </w:rPr>
            </w:pPr>
          </w:p>
        </w:tc>
      </w:tr>
    </w:tbl>
    <w:p w:rsidR="009F48B6" w:rsidRPr="003D39B8" w:rsidRDefault="009F48B6" w:rsidP="009F48B6">
      <w:pPr>
        <w:pStyle w:val="a7"/>
        <w:jc w:val="left"/>
        <w:rPr>
          <w:sz w:val="26"/>
          <w:szCs w:val="26"/>
        </w:rPr>
      </w:pPr>
    </w:p>
    <w:p w:rsidR="0070601A" w:rsidRPr="009F48B6" w:rsidRDefault="0070601A" w:rsidP="009F48B6"/>
    <w:sectPr w:rsidR="0070601A" w:rsidRPr="009F48B6" w:rsidSect="00903905">
      <w:headerReference w:type="even" r:id="rId7"/>
      <w:headerReference w:type="default" r:id="rId8"/>
      <w:pgSz w:w="11906" w:h="16838"/>
      <w:pgMar w:top="357" w:right="567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7F" w:rsidRDefault="00BB267F" w:rsidP="00872305">
      <w:r>
        <w:separator/>
      </w:r>
    </w:p>
  </w:endnote>
  <w:endnote w:type="continuationSeparator" w:id="1">
    <w:p w:rsidR="00BB267F" w:rsidRDefault="00BB267F" w:rsidP="0087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7F" w:rsidRDefault="00BB267F" w:rsidP="00872305">
      <w:r>
        <w:separator/>
      </w:r>
    </w:p>
  </w:footnote>
  <w:footnote w:type="continuationSeparator" w:id="1">
    <w:p w:rsidR="00BB267F" w:rsidRDefault="00BB267F" w:rsidP="00872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ED" w:rsidRDefault="00872305" w:rsidP="00E503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48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04ED" w:rsidRDefault="00BB26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ED" w:rsidRDefault="00BB26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FCC"/>
    <w:multiLevelType w:val="hybridMultilevel"/>
    <w:tmpl w:val="EDA6890E"/>
    <w:lvl w:ilvl="0" w:tplc="A8F6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A5ED8"/>
    <w:multiLevelType w:val="hybridMultilevel"/>
    <w:tmpl w:val="8EAA81B2"/>
    <w:lvl w:ilvl="0" w:tplc="BBDA36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A247CA6">
      <w:start w:val="1"/>
      <w:numFmt w:val="decimal"/>
      <w:lvlText w:val="4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15B0"/>
    <w:multiLevelType w:val="multilevel"/>
    <w:tmpl w:val="8C7E26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26D3A98"/>
    <w:multiLevelType w:val="hybridMultilevel"/>
    <w:tmpl w:val="44BE9AAA"/>
    <w:lvl w:ilvl="0" w:tplc="2B8866C0">
      <w:start w:val="1"/>
      <w:numFmt w:val="decimal"/>
      <w:lvlText w:val="1.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>
    <w:nsid w:val="3DC45A01"/>
    <w:multiLevelType w:val="hybridMultilevel"/>
    <w:tmpl w:val="DC94BD22"/>
    <w:lvl w:ilvl="0" w:tplc="7466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731B0"/>
    <w:multiLevelType w:val="hybridMultilevel"/>
    <w:tmpl w:val="FC06F41E"/>
    <w:lvl w:ilvl="0" w:tplc="9B082A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A4B94"/>
    <w:multiLevelType w:val="multilevel"/>
    <w:tmpl w:val="67ACA19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DB47383"/>
    <w:multiLevelType w:val="hybridMultilevel"/>
    <w:tmpl w:val="1A7A2BDA"/>
    <w:lvl w:ilvl="0" w:tplc="4986EA3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869B8"/>
    <w:multiLevelType w:val="hybridMultilevel"/>
    <w:tmpl w:val="3FAE4410"/>
    <w:lvl w:ilvl="0" w:tplc="BBDA36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E6CCB5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7A3"/>
    <w:rsid w:val="00094640"/>
    <w:rsid w:val="00604111"/>
    <w:rsid w:val="0070601A"/>
    <w:rsid w:val="00872305"/>
    <w:rsid w:val="00872908"/>
    <w:rsid w:val="008B07A3"/>
    <w:rsid w:val="00975B59"/>
    <w:rsid w:val="009F48B6"/>
    <w:rsid w:val="00BB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9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72908"/>
    <w:pPr>
      <w:jc w:val="both"/>
    </w:pPr>
  </w:style>
  <w:style w:type="character" w:customStyle="1" w:styleId="a4">
    <w:name w:val="Основной текст Знак"/>
    <w:basedOn w:val="a0"/>
    <w:link w:val="a3"/>
    <w:rsid w:val="0087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72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729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F48B6"/>
    <w:pPr>
      <w:jc w:val="center"/>
    </w:pPr>
    <w:rPr>
      <w:b/>
      <w:bCs/>
      <w:sz w:val="36"/>
      <w:szCs w:val="20"/>
    </w:rPr>
  </w:style>
  <w:style w:type="character" w:customStyle="1" w:styleId="a8">
    <w:name w:val="Название Знак"/>
    <w:basedOn w:val="a0"/>
    <w:link w:val="a7"/>
    <w:rsid w:val="009F48B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9">
    <w:name w:val="header"/>
    <w:basedOn w:val="a"/>
    <w:link w:val="aa"/>
    <w:rsid w:val="009F48B6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9F48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9F4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90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72908"/>
    <w:pPr>
      <w:jc w:val="both"/>
    </w:pPr>
  </w:style>
  <w:style w:type="character" w:customStyle="1" w:styleId="a4">
    <w:name w:val="Основной текст Знак"/>
    <w:basedOn w:val="a0"/>
    <w:link w:val="a3"/>
    <w:rsid w:val="0087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72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729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2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UIO-GLOTOVA</dc:creator>
  <cp:keywords/>
  <dc:description/>
  <cp:lastModifiedBy>Gidi</cp:lastModifiedBy>
  <cp:revision>5</cp:revision>
  <cp:lastPrinted>2025-08-12T05:15:00Z</cp:lastPrinted>
  <dcterms:created xsi:type="dcterms:W3CDTF">2025-03-27T13:37:00Z</dcterms:created>
  <dcterms:modified xsi:type="dcterms:W3CDTF">2025-08-12T05:16:00Z</dcterms:modified>
</cp:coreProperties>
</file>