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6" w:rsidRDefault="00450406" w:rsidP="00F32672">
      <w:pPr>
        <w:jc w:val="center"/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Pr="00924A9B" w:rsidRDefault="002C650D" w:rsidP="002C65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Администрация Гигантовского сельского поселения</w:t>
      </w:r>
    </w:p>
    <w:p w:rsidR="008F6A80" w:rsidRDefault="008F6A80" w:rsidP="008F6A80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</w:p>
    <w:p w:rsidR="002C650D" w:rsidRPr="008F6A80" w:rsidRDefault="00F3595D" w:rsidP="008F6A80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>
        <w:rPr>
          <w:b/>
          <w:position w:val="-5"/>
          <w:sz w:val="28"/>
          <w:szCs w:val="28"/>
        </w:rPr>
        <w:t>ПОСТАНОВЛЕНИ</w:t>
      </w:r>
      <w:r w:rsidR="008F6A80">
        <w:rPr>
          <w:b/>
          <w:position w:val="-5"/>
          <w:sz w:val="28"/>
          <w:szCs w:val="28"/>
        </w:rPr>
        <w:t>Е</w:t>
      </w:r>
    </w:p>
    <w:p w:rsidR="00F3595D" w:rsidRDefault="00F3595D" w:rsidP="002C65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50D" w:rsidRPr="00924A9B" w:rsidRDefault="008F6A80" w:rsidP="008F6A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27.09.2024                                        </w:t>
      </w:r>
      <w:r w:rsidR="002C650D" w:rsidRPr="00924A9B">
        <w:rPr>
          <w:sz w:val="28"/>
          <w:szCs w:val="28"/>
        </w:rPr>
        <w:t xml:space="preserve">п. </w:t>
      </w:r>
      <w:r>
        <w:rPr>
          <w:sz w:val="28"/>
          <w:szCs w:val="28"/>
        </w:rPr>
        <w:t>Гигант                                      № 202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«Гигантовское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Pr="00F60902" w:rsidRDefault="002C650D" w:rsidP="002C650D">
      <w:pPr>
        <w:pStyle w:val="ConsPlusNormal"/>
        <w:jc w:val="both"/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Гигантовского сельского поселения </w:t>
      </w: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886" w:rsidRPr="002C650D" w:rsidRDefault="002C650D" w:rsidP="002C650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Calibri" w:hAnsi="Calibri"/>
          <w:b/>
          <w:spacing w:val="70"/>
          <w:sz w:val="28"/>
          <w:szCs w:val="28"/>
        </w:rPr>
        <w:t xml:space="preserve">                               </w:t>
      </w:r>
      <w:r w:rsidR="00D67886"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="00D67886" w:rsidRPr="00F32672">
        <w:rPr>
          <w:b/>
          <w:sz w:val="28"/>
          <w:szCs w:val="28"/>
        </w:rPr>
        <w:t>т</w:t>
      </w:r>
      <w:r w:rsidR="00D67886"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Default="001E3563" w:rsidP="001E35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67886"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муниципального образования «Гигантовское сельское поселение» </w:t>
      </w:r>
      <w:r w:rsidR="00D67886" w:rsidRPr="00F32672">
        <w:rPr>
          <w:bCs/>
          <w:sz w:val="28"/>
          <w:szCs w:val="28"/>
        </w:rPr>
        <w:t>при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продаже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таких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участков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без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проведения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торгов</w:t>
      </w:r>
      <w:r w:rsidR="00F3595D">
        <w:rPr>
          <w:bCs/>
          <w:sz w:val="28"/>
          <w:szCs w:val="28"/>
        </w:rPr>
        <w:t>,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согласно</w:t>
      </w:r>
      <w:r w:rsidR="002C650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приложению.</w:t>
      </w:r>
    </w:p>
    <w:p w:rsidR="001E3563" w:rsidRDefault="001E3563" w:rsidP="001E356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0FA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Гигантовского</w:t>
      </w:r>
      <w:r w:rsidRPr="00600FA7">
        <w:rPr>
          <w:sz w:val="28"/>
          <w:szCs w:val="28"/>
        </w:rPr>
        <w:t xml:space="preserve"> сельского</w:t>
      </w:r>
      <w:r w:rsidR="00F3595D">
        <w:rPr>
          <w:sz w:val="28"/>
          <w:szCs w:val="28"/>
        </w:rPr>
        <w:t xml:space="preserve">  поселения от 28.03.2024  № 55</w:t>
      </w:r>
      <w:r>
        <w:rPr>
          <w:sz w:val="28"/>
          <w:szCs w:val="28"/>
        </w:rPr>
        <w:t xml:space="preserve"> «</w:t>
      </w:r>
      <w:r w:rsidRPr="00600FA7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установлении Порядка определения цены земельных участков, находящихся в муниципальной собственности муниципального образования «Гигантовское сельское поселение» при продаже земельных участков без проведения торгов» признать утратившим силу.</w:t>
      </w:r>
    </w:p>
    <w:p w:rsidR="001E3563" w:rsidRPr="001F2563" w:rsidRDefault="001E3563" w:rsidP="001E3563">
      <w:pPr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3. Разместить настоящее постановление в сети Интернет на официальном Интернет-сайте </w:t>
      </w:r>
      <w:hyperlink r:id="rId7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gigantovskoe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Администрации Гигантовского сельского поселения.</w:t>
      </w:r>
      <w:r>
        <w:rPr>
          <w:color w:val="EEECE1"/>
          <w:sz w:val="28"/>
          <w:szCs w:val="28"/>
        </w:rPr>
        <w:t>.</w:t>
      </w:r>
    </w:p>
    <w:p w:rsidR="001E3563" w:rsidRDefault="001E3563" w:rsidP="001E3563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принятия.</w:t>
      </w:r>
    </w:p>
    <w:p w:rsidR="002C650D" w:rsidRDefault="001E3563" w:rsidP="001E3563">
      <w:pPr>
        <w:jc w:val="both"/>
        <w:rPr>
          <w:sz w:val="28"/>
          <w:szCs w:val="28"/>
        </w:rPr>
      </w:pPr>
      <w:r>
        <w:rPr>
          <w:sz w:val="28"/>
        </w:rPr>
        <w:lastRenderedPageBreak/>
        <w:t>5.</w:t>
      </w:r>
      <w:r w:rsidRPr="001F256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поселения.</w:t>
      </w:r>
    </w:p>
    <w:p w:rsidR="001E3563" w:rsidRDefault="001E3563" w:rsidP="001E3563">
      <w:pPr>
        <w:jc w:val="both"/>
        <w:rPr>
          <w:sz w:val="28"/>
          <w:szCs w:val="28"/>
        </w:rPr>
      </w:pPr>
    </w:p>
    <w:p w:rsidR="002C650D" w:rsidRPr="00BD2FD8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                     </w:t>
      </w:r>
      <w:r w:rsidRPr="0092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24A9B">
        <w:rPr>
          <w:sz w:val="28"/>
          <w:szCs w:val="28"/>
        </w:rPr>
        <w:t xml:space="preserve">  Ю.М. Штельман</w:t>
      </w:r>
    </w:p>
    <w:p w:rsidR="002C650D" w:rsidRDefault="002C650D" w:rsidP="002C650D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450406" w:rsidRPr="00F32672" w:rsidRDefault="00450406" w:rsidP="00F32672">
      <w:pPr>
        <w:pStyle w:val="20"/>
        <w:ind w:firstLine="0"/>
        <w:rPr>
          <w:szCs w:val="28"/>
        </w:rPr>
      </w:pPr>
    </w:p>
    <w:p w:rsidR="00D67886" w:rsidRPr="00F226C2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lastRenderedPageBreak/>
        <w:t>Приложение</w:t>
      </w:r>
    </w:p>
    <w:p w:rsidR="00D67886" w:rsidRPr="00F226C2" w:rsidRDefault="002C650D" w:rsidP="002C650D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к </w:t>
      </w:r>
      <w:r w:rsidR="00F3595D">
        <w:rPr>
          <w:sz w:val="16"/>
          <w:szCs w:val="16"/>
        </w:rPr>
        <w:t xml:space="preserve"> </w:t>
      </w:r>
      <w:r w:rsidR="00D67886" w:rsidRPr="00F226C2">
        <w:rPr>
          <w:sz w:val="16"/>
          <w:szCs w:val="16"/>
        </w:rPr>
        <w:t>постановлению</w:t>
      </w:r>
    </w:p>
    <w:p w:rsidR="002C650D" w:rsidRPr="00F226C2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>Администрации Гигантовского</w:t>
      </w:r>
    </w:p>
    <w:p w:rsidR="00450406" w:rsidRPr="00F226C2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F226C2">
        <w:rPr>
          <w:sz w:val="16"/>
          <w:szCs w:val="16"/>
        </w:rPr>
        <w:t xml:space="preserve"> сельского поселения </w:t>
      </w:r>
      <w:r w:rsidR="008F6A80">
        <w:rPr>
          <w:sz w:val="16"/>
          <w:szCs w:val="16"/>
        </w:rPr>
        <w:t>от 27.09.2024 № 202</w:t>
      </w:r>
      <w:bookmarkStart w:id="0" w:name="_GoBack"/>
      <w:bookmarkEnd w:id="0"/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ПОРЯДОК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определения цены земельных участков, </w:t>
      </w:r>
    </w:p>
    <w:p w:rsidR="00C5670E" w:rsidRPr="00F32672" w:rsidRDefault="00F32672" w:rsidP="00C5670E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находящихся в </w:t>
      </w:r>
      <w:r w:rsidR="00C5670E">
        <w:rPr>
          <w:sz w:val="28"/>
          <w:szCs w:val="28"/>
        </w:rPr>
        <w:t>муниципальной собственности муниципального образования «Гигантовское сельское поселение»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F32672" w:rsidRDefault="00F32672" w:rsidP="00F32672">
      <w:pPr>
        <w:jc w:val="both"/>
        <w:rPr>
          <w:sz w:val="28"/>
          <w:szCs w:val="28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1. Настоящим Порядком определяется цена земельных участков, </w:t>
      </w:r>
      <w:r w:rsidRPr="00F226C2">
        <w:rPr>
          <w:rFonts w:eastAsia="Calibri"/>
          <w:spacing w:val="-4"/>
          <w:sz w:val="27"/>
          <w:szCs w:val="27"/>
        </w:rPr>
        <w:t>находящихся в</w:t>
      </w:r>
      <w:r w:rsidR="00C5670E" w:rsidRPr="00F226C2">
        <w:rPr>
          <w:rFonts w:eastAsia="Calibri"/>
          <w:spacing w:val="-4"/>
          <w:sz w:val="27"/>
          <w:szCs w:val="27"/>
        </w:rPr>
        <w:t xml:space="preserve"> муниципальной собственности муниципального образования «Гигантовское сельское поселение»</w:t>
      </w:r>
      <w:r w:rsidRPr="00F226C2">
        <w:rPr>
          <w:rFonts w:eastAsia="Calibri"/>
          <w:spacing w:val="-4"/>
          <w:sz w:val="27"/>
          <w:szCs w:val="27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F226C2">
        <w:rPr>
          <w:spacing w:val="-4"/>
          <w:sz w:val="27"/>
          <w:szCs w:val="27"/>
        </w:rPr>
        <w:t>39</w:t>
      </w:r>
      <w:r w:rsidRPr="00F226C2">
        <w:rPr>
          <w:spacing w:val="-4"/>
          <w:sz w:val="27"/>
          <w:szCs w:val="27"/>
          <w:vertAlign w:val="superscript"/>
        </w:rPr>
        <w:t xml:space="preserve">3 </w:t>
      </w:r>
      <w:r w:rsidRPr="00F226C2">
        <w:rPr>
          <w:rFonts w:eastAsia="Calibri"/>
          <w:spacing w:val="-4"/>
          <w:sz w:val="27"/>
          <w:szCs w:val="27"/>
        </w:rPr>
        <w:t>Земельного кодекса Российской Федерации</w:t>
      </w:r>
      <w:r w:rsidRPr="00F226C2">
        <w:rPr>
          <w:rFonts w:eastAsia="Calibri"/>
          <w:sz w:val="27"/>
          <w:szCs w:val="27"/>
        </w:rPr>
        <w:t>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F226C2">
        <w:rPr>
          <w:color w:val="000000"/>
          <w:sz w:val="27"/>
          <w:szCs w:val="27"/>
        </w:rPr>
        <w:t>2.</w:t>
      </w:r>
      <w:r w:rsidRPr="00F226C2">
        <w:rPr>
          <w:rFonts w:eastAsia="Calibri"/>
          <w:sz w:val="27"/>
          <w:szCs w:val="27"/>
        </w:rPr>
        <w:t> </w:t>
      </w:r>
      <w:r w:rsidRPr="00F226C2">
        <w:rPr>
          <w:rFonts w:eastAsia="Calibri"/>
          <w:color w:val="000000"/>
          <w:sz w:val="27"/>
          <w:szCs w:val="27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F226C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F226C2">
        <w:rPr>
          <w:rFonts w:eastAsia="Calibri"/>
          <w:sz w:val="27"/>
          <w:szCs w:val="27"/>
        </w:rPr>
        <w:t xml:space="preserve"> не 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Кст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226C2">
        <w:rPr>
          <w:rFonts w:eastAsia="Calibri"/>
          <w:sz w:val="27"/>
          <w:szCs w:val="27"/>
        </w:rPr>
        <w:t xml:space="preserve"> участке;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 нормативным пр</w:t>
      </w:r>
      <w:r w:rsidR="00C5670E" w:rsidRPr="00F226C2">
        <w:rPr>
          <w:rFonts w:eastAsia="Calibri"/>
          <w:sz w:val="27"/>
          <w:szCs w:val="27"/>
        </w:rPr>
        <w:t>авовым актом собрания депутатов Гигантовского сельского поселения на территории Гигантовского сельского поселения;.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Администрацию Гигантовского сельского поселения </w:t>
      </w:r>
      <w:r w:rsidR="00F32672" w:rsidRPr="00F226C2">
        <w:rPr>
          <w:rFonts w:eastAsia="Calibri"/>
          <w:sz w:val="27"/>
          <w:szCs w:val="27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F226C2">
        <w:rPr>
          <w:rFonts w:eastAsia="Calibri"/>
          <w:spacing w:val="-4"/>
          <w:sz w:val="27"/>
          <w:szCs w:val="27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F226C2">
        <w:rPr>
          <w:rFonts w:eastAsia="Calibri"/>
          <w:sz w:val="27"/>
          <w:szCs w:val="27"/>
        </w:rPr>
        <w:t xml:space="preserve">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4</w:t>
      </w:r>
      <w:r w:rsidRPr="00F226C2">
        <w:rPr>
          <w:rFonts w:eastAsia="Calibri"/>
          <w:spacing w:val="-4"/>
          <w:sz w:val="27"/>
          <w:szCs w:val="27"/>
        </w:rPr>
        <w:t xml:space="preserve"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</w:t>
      </w:r>
      <w:r w:rsidRPr="00F226C2">
        <w:rPr>
          <w:rFonts w:eastAsia="Calibri"/>
          <w:spacing w:val="-4"/>
          <w:sz w:val="27"/>
          <w:szCs w:val="27"/>
        </w:rPr>
        <w:lastRenderedPageBreak/>
        <w:t>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F226C2">
        <w:rPr>
          <w:rFonts w:eastAsia="Calibri"/>
          <w:sz w:val="27"/>
          <w:szCs w:val="27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1E3563">
        <w:rPr>
          <w:rFonts w:eastAsia="Calibri"/>
          <w:sz w:val="27"/>
          <w:szCs w:val="27"/>
        </w:rPr>
        <w:t>4</w:t>
      </w:r>
      <w:r>
        <w:rPr>
          <w:rFonts w:eastAsia="Calibri"/>
          <w:sz w:val="27"/>
          <w:szCs w:val="27"/>
        </w:rPr>
        <w:t>.</w:t>
      </w:r>
      <w:r w:rsidRPr="001E3563">
        <w:rPr>
          <w:rFonts w:eastAsia="Calibri"/>
          <w:sz w:val="27"/>
          <w:szCs w:val="27"/>
        </w:rPr>
        <w:t>1</w:t>
      </w:r>
      <w:r>
        <w:rPr>
          <w:rFonts w:eastAsia="Calibri"/>
          <w:sz w:val="27"/>
          <w:szCs w:val="27"/>
        </w:rPr>
        <w:t>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>
        <w:rPr>
          <w:rFonts w:eastAsia="Calibri"/>
          <w:sz w:val="27"/>
          <w:szCs w:val="27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>
        <w:rPr>
          <w:rFonts w:eastAsia="Calibri"/>
          <w:sz w:val="27"/>
          <w:szCs w:val="27"/>
        </w:rPr>
        <w:t xml:space="preserve">ти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членам семей погибших  (умерших0 участников специальной военной операции, 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4.2. В случае предоставления земельных участков, предназначенных</w:t>
      </w:r>
      <w:r w:rsidR="00D0394D">
        <w:rPr>
          <w:rFonts w:eastAsia="Calibri"/>
          <w:sz w:val="27"/>
          <w:szCs w:val="27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32672" w:rsidRPr="00F226C2" w:rsidRDefault="001E3563" w:rsidP="001E356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</w:t>
      </w:r>
      <w:r w:rsidR="00F32672" w:rsidRPr="00F226C2">
        <w:rPr>
          <w:sz w:val="27"/>
          <w:szCs w:val="27"/>
        </w:rPr>
        <w:t>5.</w:t>
      </w:r>
      <w:r w:rsidR="00F32672" w:rsidRPr="00F226C2">
        <w:rPr>
          <w:rFonts w:eastAsia="Calibri"/>
          <w:sz w:val="27"/>
          <w:szCs w:val="27"/>
        </w:rPr>
        <w:t> </w:t>
      </w:r>
      <w:r w:rsidR="00F32672" w:rsidRPr="00F226C2">
        <w:rPr>
          <w:sz w:val="27"/>
          <w:szCs w:val="27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</w:t>
      </w:r>
      <w:r w:rsidRPr="00F226C2">
        <w:rPr>
          <w:rFonts w:eastAsia="Calibri"/>
          <w:spacing w:val="-4"/>
          <w:sz w:val="27"/>
          <w:szCs w:val="27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F226C2">
        <w:rPr>
          <w:rFonts w:eastAsia="Calibri"/>
          <w:sz w:val="27"/>
          <w:szCs w:val="27"/>
        </w:rPr>
        <w:t xml:space="preserve"> указанных в пункте 2 статьи </w:t>
      </w:r>
      <w:r w:rsidRPr="00F226C2">
        <w:rPr>
          <w:sz w:val="27"/>
          <w:szCs w:val="27"/>
        </w:rPr>
        <w:t>39</w:t>
      </w:r>
      <w:r w:rsidRPr="00F226C2">
        <w:rPr>
          <w:sz w:val="27"/>
          <w:szCs w:val="27"/>
          <w:vertAlign w:val="superscript"/>
        </w:rPr>
        <w:t>9</w:t>
      </w:r>
      <w:r w:rsidRPr="00F226C2">
        <w:rPr>
          <w:rFonts w:eastAsia="Calibri"/>
          <w:sz w:val="27"/>
          <w:szCs w:val="27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226C2">
        <w:rPr>
          <w:rFonts w:eastAsia="Calibri"/>
          <w:spacing w:val="-4"/>
          <w:sz w:val="27"/>
          <w:szCs w:val="27"/>
        </w:rPr>
        <w:t>«Об установлении цены земельных участков, находящихся в государственной или</w:t>
      </w:r>
      <w:r w:rsidRPr="00F226C2">
        <w:rPr>
          <w:rFonts w:eastAsia="Calibri"/>
          <w:sz w:val="27"/>
          <w:szCs w:val="27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F32672" w:rsidRPr="00F226C2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Ц = Рст х С х Ккр,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где Ц – цена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Рст – рыночная стоимость земельного участка, установленная в соответствии</w:t>
      </w:r>
      <w:r w:rsidR="00C5670E" w:rsidRPr="00F226C2">
        <w:rPr>
          <w:rFonts w:eastAsia="Calibri"/>
          <w:spacing w:val="-4"/>
          <w:sz w:val="27"/>
          <w:szCs w:val="27"/>
        </w:rPr>
        <w:t xml:space="preserve"> </w:t>
      </w:r>
      <w:r w:rsidRPr="00F226C2">
        <w:rPr>
          <w:rFonts w:eastAsia="Calibri"/>
          <w:spacing w:val="-4"/>
          <w:sz w:val="27"/>
          <w:szCs w:val="27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С – ставка земельного налога, установленная</w:t>
      </w:r>
      <w:r w:rsidR="00C5670E" w:rsidRPr="00F226C2">
        <w:rPr>
          <w:rFonts w:eastAsia="Calibri"/>
          <w:sz w:val="27"/>
          <w:szCs w:val="27"/>
        </w:rPr>
        <w:t xml:space="preserve"> решением Собрания депутатов Гигантовского сельского поселения на территории Гигантовского сельского поселения</w:t>
      </w:r>
      <w:r w:rsidRPr="00F226C2">
        <w:rPr>
          <w:rFonts w:eastAsia="Calibri"/>
          <w:sz w:val="27"/>
          <w:szCs w:val="27"/>
        </w:rPr>
        <w:t>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Ккр – коэффициент кратности ставки земельного налога, равный 17.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В случае поступления в уполномоченный орган заявления собственников </w:t>
      </w:r>
      <w:r w:rsidRPr="00F226C2">
        <w:rPr>
          <w:rFonts w:eastAsia="Calibri"/>
          <w:spacing w:val="-4"/>
          <w:sz w:val="27"/>
          <w:szCs w:val="27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F226C2">
        <w:rPr>
          <w:rFonts w:eastAsia="Calibri"/>
          <w:spacing w:val="-4"/>
          <w:sz w:val="27"/>
          <w:szCs w:val="27"/>
        </w:rPr>
        <w:t>по истечении трех лет с момента заключения договора аренды с этим гражданином</w:t>
      </w:r>
      <w:r w:rsidRPr="00F226C2">
        <w:rPr>
          <w:rFonts w:eastAsia="Calibri"/>
          <w:sz w:val="27"/>
          <w:szCs w:val="27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Pr="00F226C2">
        <w:rPr>
          <w:rFonts w:eastAsia="Calibri"/>
          <w:sz w:val="27"/>
          <w:szCs w:val="27"/>
        </w:rPr>
        <w:lastRenderedPageBreak/>
        <w:t>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226C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>
        <w:rPr>
          <w:rFonts w:eastAsia="Calibri"/>
          <w:sz w:val="27"/>
          <w:szCs w:val="27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>
        <w:rPr>
          <w:rFonts w:eastAsia="Calibri"/>
          <w:sz w:val="27"/>
          <w:szCs w:val="27"/>
        </w:rPr>
        <w:t xml:space="preserve"> цена таких земельных участков определяется в следующем размере: 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до истечения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пяти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семи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десяти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</w:t>
      </w:r>
      <w:r>
        <w:rPr>
          <w:rFonts w:eastAsia="Calibri"/>
          <w:sz w:val="27"/>
          <w:szCs w:val="27"/>
        </w:rPr>
        <w:t>овору аренды земельного участка;</w:t>
      </w:r>
    </w:p>
    <w:p w:rsidR="00974CF1" w:rsidRPr="00F226C2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5.4. В случае предоставления земельных участков,</w:t>
      </w:r>
      <w:r w:rsidR="00257838">
        <w:rPr>
          <w:rFonts w:eastAsia="Calibri"/>
          <w:sz w:val="27"/>
          <w:szCs w:val="27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</w:t>
      </w:r>
      <w:r w:rsidR="00257838">
        <w:rPr>
          <w:rFonts w:eastAsia="Calibri"/>
          <w:sz w:val="27"/>
          <w:szCs w:val="27"/>
        </w:rPr>
        <w:lastRenderedPageBreak/>
        <w:t>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>
        <w:rPr>
          <w:rFonts w:eastAsia="Calibri"/>
          <w:sz w:val="27"/>
          <w:szCs w:val="27"/>
        </w:rPr>
        <w:t>с</w:t>
      </w:r>
      <w:r w:rsidR="00257838">
        <w:rPr>
          <w:rFonts w:eastAsia="Calibri"/>
          <w:sz w:val="27"/>
          <w:szCs w:val="27"/>
        </w:rPr>
        <w:t>тка.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F226C2">
        <w:rPr>
          <w:rFonts w:eastAsia="Calibri"/>
          <w:sz w:val="27"/>
          <w:szCs w:val="27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F226C2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z w:val="27"/>
          <w:szCs w:val="27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F226C2">
        <w:rPr>
          <w:rFonts w:eastAsia="Calibri"/>
          <w:spacing w:val="-4"/>
          <w:sz w:val="27"/>
          <w:szCs w:val="27"/>
        </w:rPr>
        <w:t>в собственность без проведения торгов.</w:t>
      </w:r>
    </w:p>
    <w:p w:rsidR="00F32672" w:rsidRPr="00F226C2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7"/>
          <w:szCs w:val="27"/>
        </w:rPr>
      </w:pPr>
      <w:r w:rsidRPr="00F226C2">
        <w:rPr>
          <w:rFonts w:eastAsia="Calibri"/>
          <w:spacing w:val="-4"/>
          <w:sz w:val="27"/>
          <w:szCs w:val="27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F226C2" w:rsidRDefault="00257838" w:rsidP="0025783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9. 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F226C2" w:rsidRDefault="00F32672" w:rsidP="00F32672">
      <w:pPr>
        <w:rPr>
          <w:sz w:val="27"/>
          <w:szCs w:val="27"/>
        </w:rPr>
      </w:pPr>
    </w:p>
    <w:p w:rsidR="00F32672" w:rsidRPr="00F226C2" w:rsidRDefault="00F32672" w:rsidP="00F32672">
      <w:pPr>
        <w:rPr>
          <w:sz w:val="27"/>
          <w:szCs w:val="27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F32672">
      <w:footerReference w:type="even" r:id="rId8"/>
      <w:pgSz w:w="11907" w:h="16840" w:code="9"/>
      <w:pgMar w:top="709" w:right="851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22" w:rsidRDefault="00921622">
      <w:r>
        <w:separator/>
      </w:r>
    </w:p>
  </w:endnote>
  <w:endnote w:type="continuationSeparator" w:id="0">
    <w:p w:rsidR="00921622" w:rsidRDefault="0092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29495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22" w:rsidRDefault="00921622">
      <w:r>
        <w:separator/>
      </w:r>
    </w:p>
  </w:footnote>
  <w:footnote w:type="continuationSeparator" w:id="0">
    <w:p w:rsidR="00921622" w:rsidRDefault="0092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6"/>
    <w:rsid w:val="000553CB"/>
    <w:rsid w:val="000831AA"/>
    <w:rsid w:val="000B4EB6"/>
    <w:rsid w:val="000D157C"/>
    <w:rsid w:val="00100C80"/>
    <w:rsid w:val="00153E1D"/>
    <w:rsid w:val="001A0C17"/>
    <w:rsid w:val="001A49DD"/>
    <w:rsid w:val="001E3563"/>
    <w:rsid w:val="00203618"/>
    <w:rsid w:val="00206936"/>
    <w:rsid w:val="002300A8"/>
    <w:rsid w:val="00257838"/>
    <w:rsid w:val="0026768C"/>
    <w:rsid w:val="00294952"/>
    <w:rsid w:val="002957A0"/>
    <w:rsid w:val="002B15BD"/>
    <w:rsid w:val="002C650D"/>
    <w:rsid w:val="002D319D"/>
    <w:rsid w:val="00305371"/>
    <w:rsid w:val="00310A25"/>
    <w:rsid w:val="00331E18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D1F5B"/>
    <w:rsid w:val="004D355F"/>
    <w:rsid w:val="004F4CBB"/>
    <w:rsid w:val="00500463"/>
    <w:rsid w:val="00516C23"/>
    <w:rsid w:val="00523E32"/>
    <w:rsid w:val="00544BB6"/>
    <w:rsid w:val="005A5CE4"/>
    <w:rsid w:val="00635002"/>
    <w:rsid w:val="006536EC"/>
    <w:rsid w:val="00673420"/>
    <w:rsid w:val="00680CE4"/>
    <w:rsid w:val="00684E0A"/>
    <w:rsid w:val="006C46BF"/>
    <w:rsid w:val="007266BD"/>
    <w:rsid w:val="0073091A"/>
    <w:rsid w:val="007436B8"/>
    <w:rsid w:val="00745ABF"/>
    <w:rsid w:val="007510AA"/>
    <w:rsid w:val="0076534B"/>
    <w:rsid w:val="00772827"/>
    <w:rsid w:val="007A7FD9"/>
    <w:rsid w:val="007F6167"/>
    <w:rsid w:val="00811A2F"/>
    <w:rsid w:val="008531DF"/>
    <w:rsid w:val="008913B6"/>
    <w:rsid w:val="008F6A80"/>
    <w:rsid w:val="0091308C"/>
    <w:rsid w:val="00921622"/>
    <w:rsid w:val="009379EB"/>
    <w:rsid w:val="00944C99"/>
    <w:rsid w:val="00974CF1"/>
    <w:rsid w:val="009A2761"/>
    <w:rsid w:val="009C6BB5"/>
    <w:rsid w:val="009C758D"/>
    <w:rsid w:val="009C77AB"/>
    <w:rsid w:val="009E180E"/>
    <w:rsid w:val="00A23923"/>
    <w:rsid w:val="00A31922"/>
    <w:rsid w:val="00A8030E"/>
    <w:rsid w:val="00A82F09"/>
    <w:rsid w:val="00A9194E"/>
    <w:rsid w:val="00AB5B8E"/>
    <w:rsid w:val="00AD5AD5"/>
    <w:rsid w:val="00AD6E09"/>
    <w:rsid w:val="00AF1AFD"/>
    <w:rsid w:val="00B77947"/>
    <w:rsid w:val="00B960B2"/>
    <w:rsid w:val="00BA0F1D"/>
    <w:rsid w:val="00C14366"/>
    <w:rsid w:val="00C213F4"/>
    <w:rsid w:val="00C327FC"/>
    <w:rsid w:val="00C43085"/>
    <w:rsid w:val="00C5670E"/>
    <w:rsid w:val="00C56ED2"/>
    <w:rsid w:val="00CD3069"/>
    <w:rsid w:val="00CD64BE"/>
    <w:rsid w:val="00D0394D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D550D"/>
    <w:rsid w:val="00ED67BC"/>
    <w:rsid w:val="00EE192F"/>
    <w:rsid w:val="00F226C2"/>
    <w:rsid w:val="00F32672"/>
    <w:rsid w:val="00F3595D"/>
    <w:rsid w:val="00F361C2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718E6"/>
  <w15:docId w15:val="{AE6BC94B-A276-4222-8C55-971387E0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basedOn w:val="a0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15428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Acer</cp:lastModifiedBy>
  <cp:revision>2</cp:revision>
  <cp:lastPrinted>2024-03-28T11:00:00Z</cp:lastPrinted>
  <dcterms:created xsi:type="dcterms:W3CDTF">2025-05-12T13:02:00Z</dcterms:created>
  <dcterms:modified xsi:type="dcterms:W3CDTF">2025-05-12T13:02:00Z</dcterms:modified>
</cp:coreProperties>
</file>