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2F1804" w:rsidP="004B6AF6">
      <w:pPr>
        <w:rPr>
          <w:sz w:val="26"/>
          <w:szCs w:val="26"/>
        </w:rPr>
      </w:pPr>
      <w:r>
        <w:rPr>
          <w:sz w:val="26"/>
          <w:szCs w:val="26"/>
        </w:rPr>
        <w:t>19.10.</w:t>
      </w:r>
      <w:r w:rsidR="00F81491">
        <w:rPr>
          <w:sz w:val="26"/>
          <w:szCs w:val="26"/>
        </w:rPr>
        <w:t>2016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     </w:t>
      </w:r>
      <w:r w:rsidR="004B6AF6" w:rsidRPr="004014BA">
        <w:rPr>
          <w:sz w:val="26"/>
          <w:szCs w:val="26"/>
        </w:rPr>
        <w:t xml:space="preserve">№ </w:t>
      </w:r>
      <w:r>
        <w:rPr>
          <w:sz w:val="26"/>
          <w:szCs w:val="26"/>
        </w:rPr>
        <w:t>284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</w:t>
      </w:r>
      <w:r w:rsidR="002F1804">
        <w:rPr>
          <w:sz w:val="26"/>
          <w:szCs w:val="26"/>
        </w:rPr>
        <w:t xml:space="preserve"> </w:t>
      </w:r>
      <w:r>
        <w:rPr>
          <w:sz w:val="26"/>
          <w:szCs w:val="26"/>
        </w:rPr>
        <w:t>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2F1804" w:rsidP="004B6AF6">
      <w:pPr>
        <w:pStyle w:val="a4"/>
        <w:ind w:firstLine="0"/>
        <w:rPr>
          <w:spacing w:val="6"/>
          <w:sz w:val="26"/>
          <w:szCs w:val="26"/>
        </w:rPr>
      </w:pPr>
      <w:r>
        <w:rPr>
          <w:sz w:val="26"/>
          <w:szCs w:val="26"/>
        </w:rPr>
        <w:t>п</w:t>
      </w:r>
      <w:r w:rsidR="004B6AF6" w:rsidRPr="004014BA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</w:t>
      </w:r>
      <w:r w:rsidR="004B6AF6" w:rsidRPr="004014BA">
        <w:rPr>
          <w:sz w:val="26"/>
          <w:szCs w:val="26"/>
        </w:rPr>
        <w:t>«</w:t>
      </w:r>
      <w:r w:rsidR="004B6AF6" w:rsidRPr="004014BA">
        <w:rPr>
          <w:spacing w:val="6"/>
          <w:sz w:val="26"/>
          <w:szCs w:val="26"/>
        </w:rPr>
        <w:t xml:space="preserve">Развитие </w:t>
      </w:r>
      <w:proofErr w:type="gramStart"/>
      <w:r w:rsidR="004B6AF6" w:rsidRPr="004014BA">
        <w:rPr>
          <w:spacing w:val="6"/>
          <w:sz w:val="26"/>
          <w:szCs w:val="26"/>
        </w:rPr>
        <w:t>физической</w:t>
      </w:r>
      <w:proofErr w:type="gramEnd"/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  <w:t xml:space="preserve">В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  <w:bookmarkStart w:id="0" w:name="_GoBack"/>
            <w:bookmarkEnd w:id="0"/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F81491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2F1804">
        <w:rPr>
          <w:sz w:val="20"/>
          <w:szCs w:val="20"/>
        </w:rPr>
        <w:t xml:space="preserve"> 284</w:t>
      </w:r>
      <w:r>
        <w:rPr>
          <w:sz w:val="20"/>
          <w:szCs w:val="20"/>
        </w:rPr>
        <w:t xml:space="preserve">  от </w:t>
      </w:r>
      <w:r w:rsidR="002F1804">
        <w:rPr>
          <w:sz w:val="20"/>
          <w:szCs w:val="20"/>
        </w:rPr>
        <w:t>19.10.</w:t>
      </w:r>
      <w:r>
        <w:rPr>
          <w:sz w:val="20"/>
          <w:szCs w:val="20"/>
        </w:rPr>
        <w:t>2016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D61799">
              <w:rPr>
                <w:kern w:val="2"/>
                <w:sz w:val="26"/>
                <w:szCs w:val="26"/>
              </w:rPr>
              <w:t>оставляет –</w:t>
            </w:r>
            <w:r w:rsidR="00D61799">
              <w:rPr>
                <w:kern w:val="2"/>
                <w:sz w:val="26"/>
                <w:szCs w:val="26"/>
              </w:rPr>
              <w:br/>
              <w:t>2084,2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F81491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–238,2</w:t>
            </w:r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4B6AF6" w:rsidP="004B6AF6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 w:rsidR="002F180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 w:rsidR="002F180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 w:rsidR="002F1804">
              <w:rPr>
                <w:kern w:val="2"/>
                <w:sz w:val="26"/>
                <w:szCs w:val="26"/>
              </w:rPr>
              <w:t xml:space="preserve"> 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 w:rsidR="002F1804">
              <w:rPr>
                <w:kern w:val="2"/>
                <w:sz w:val="26"/>
                <w:szCs w:val="26"/>
                <w:u w:val="single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 w:rsidR="002F1804">
              <w:rPr>
                <w:kern w:val="2"/>
                <w:sz w:val="26"/>
                <w:szCs w:val="26"/>
                <w:u w:val="single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="002F1804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9B7CF6">
        <w:rPr>
          <w:kern w:val="2"/>
          <w:sz w:val="26"/>
          <w:szCs w:val="26"/>
        </w:rPr>
        <w:t>2036,98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r>
        <w:rPr>
          <w:kern w:val="2"/>
          <w:sz w:val="26"/>
          <w:szCs w:val="26"/>
        </w:rPr>
        <w:t>: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9B7C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269.68</w:t>
      </w:r>
      <w:r w:rsidR="004B6AF6" w:rsidRPr="004014BA">
        <w:rPr>
          <w:kern w:val="2"/>
          <w:sz w:val="26"/>
          <w:szCs w:val="26"/>
        </w:rPr>
        <w:t>тыс</w:t>
      </w:r>
      <w:proofErr w:type="gramStart"/>
      <w:r w:rsidR="004B6AF6" w:rsidRPr="004014BA">
        <w:rPr>
          <w:kern w:val="2"/>
          <w:sz w:val="26"/>
          <w:szCs w:val="26"/>
        </w:rPr>
        <w:t>.р</w:t>
      </w:r>
      <w:proofErr w:type="gramEnd"/>
      <w:r w:rsidR="004B6AF6" w:rsidRPr="004014BA">
        <w:rPr>
          <w:kern w:val="2"/>
          <w:sz w:val="26"/>
          <w:szCs w:val="26"/>
        </w:rPr>
        <w:t>уб.</w:t>
      </w:r>
    </w:p>
    <w:p w:rsidR="004B6AF6" w:rsidRPr="004014BA" w:rsidRDefault="00F81491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 238,2</w:t>
      </w:r>
      <w:r w:rsidR="004B6AF6" w:rsidRPr="004014BA">
        <w:rPr>
          <w:kern w:val="2"/>
          <w:sz w:val="26"/>
          <w:szCs w:val="26"/>
        </w:rPr>
        <w:t>тыс</w:t>
      </w:r>
      <w:proofErr w:type="gramStart"/>
      <w:r w:rsidR="004B6AF6" w:rsidRPr="004014BA">
        <w:rPr>
          <w:kern w:val="2"/>
          <w:sz w:val="26"/>
          <w:szCs w:val="26"/>
        </w:rPr>
        <w:t>.р</w:t>
      </w:r>
      <w:proofErr w:type="gramEnd"/>
      <w:r w:rsidR="004B6AF6"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Pr="004014BA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4B6AF6" w:rsidRDefault="004B6AF6" w:rsidP="004B6AF6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175032" w:rsidRPr="004014BA" w:rsidRDefault="00175032" w:rsidP="004B6AF6">
      <w:pPr>
        <w:rPr>
          <w:kern w:val="2"/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35"/>
        <w:gridCol w:w="1706"/>
        <w:gridCol w:w="1583"/>
        <w:gridCol w:w="2391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</w:t>
            </w:r>
            <w:r w:rsidRPr="004E0640">
              <w:rPr>
                <w:sz w:val="26"/>
                <w:szCs w:val="26"/>
              </w:rPr>
              <w:lastRenderedPageBreak/>
              <w:t xml:space="preserve">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1A59D3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1A59D3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9D3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F8149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4962C4" w:rsidRDefault="00F81491">
            <w:r>
              <w:rPr>
                <w:sz w:val="20"/>
                <w:szCs w:val="20"/>
              </w:rPr>
              <w:t>185,3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Текущее содержание стадиона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4962C4" w:rsidRDefault="00F81491" w:rsidP="004962C4">
            <w:pPr>
              <w:jc w:val="center"/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4962C4" w:rsidRDefault="00F81491">
            <w:r>
              <w:rPr>
                <w:sz w:val="20"/>
                <w:szCs w:val="20"/>
              </w:rPr>
              <w:t>193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4962C4" w:rsidRDefault="00F81491">
            <w:r>
              <w:rPr>
                <w:b/>
                <w:sz w:val="20"/>
                <w:szCs w:val="20"/>
              </w:rPr>
              <w:t>238,2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0"/>
    <w:rsid w:val="00061E5A"/>
    <w:rsid w:val="00175032"/>
    <w:rsid w:val="001A59D3"/>
    <w:rsid w:val="00213180"/>
    <w:rsid w:val="002A7ECF"/>
    <w:rsid w:val="002F1804"/>
    <w:rsid w:val="004962C4"/>
    <w:rsid w:val="004B6506"/>
    <w:rsid w:val="004B6AF6"/>
    <w:rsid w:val="005678B7"/>
    <w:rsid w:val="0065089F"/>
    <w:rsid w:val="00683241"/>
    <w:rsid w:val="006F2081"/>
    <w:rsid w:val="006F4F08"/>
    <w:rsid w:val="009B7CF6"/>
    <w:rsid w:val="00A23525"/>
    <w:rsid w:val="00B21369"/>
    <w:rsid w:val="00CA5D42"/>
    <w:rsid w:val="00D353AE"/>
    <w:rsid w:val="00D5643D"/>
    <w:rsid w:val="00D61799"/>
    <w:rsid w:val="00E71403"/>
    <w:rsid w:val="00F8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2017-01-31T10:09:00Z</cp:lastPrinted>
  <dcterms:created xsi:type="dcterms:W3CDTF">2015-02-25T05:41:00Z</dcterms:created>
  <dcterms:modified xsi:type="dcterms:W3CDTF">2017-01-31T10:09:00Z</dcterms:modified>
</cp:coreProperties>
</file>