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4B" w:rsidRDefault="00173E00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CD253C" w:rsidRDefault="00CD253C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C6364B" w:rsidRDefault="00CD253C" w:rsidP="00CD253C">
      <w:pPr>
        <w:rPr>
          <w:sz w:val="28"/>
        </w:rPr>
      </w:pPr>
      <w:r>
        <w:rPr>
          <w:sz w:val="28"/>
        </w:rPr>
        <w:t xml:space="preserve">                                                        Сальский район</w:t>
      </w:r>
    </w:p>
    <w:p w:rsidR="00C6364B" w:rsidRDefault="00CD253C">
      <w:pPr>
        <w:jc w:val="center"/>
        <w:rPr>
          <w:sz w:val="28"/>
        </w:rPr>
      </w:pPr>
      <w:r>
        <w:rPr>
          <w:sz w:val="28"/>
        </w:rPr>
        <w:t>Администрация Гигантовского сельского поселения</w:t>
      </w:r>
    </w:p>
    <w:p w:rsidR="00C6364B" w:rsidRDefault="00C6364B">
      <w:pPr>
        <w:jc w:val="center"/>
        <w:rPr>
          <w:b/>
          <w:sz w:val="28"/>
        </w:rPr>
      </w:pPr>
    </w:p>
    <w:p w:rsidR="00C6364B" w:rsidRDefault="00C6364B">
      <w:pPr>
        <w:jc w:val="center"/>
        <w:rPr>
          <w:b/>
          <w:sz w:val="28"/>
        </w:rPr>
      </w:pPr>
    </w:p>
    <w:p w:rsidR="00C6364B" w:rsidRDefault="00173E00">
      <w:pPr>
        <w:pStyle w:val="10"/>
        <w:rPr>
          <w:sz w:val="24"/>
        </w:rPr>
      </w:pPr>
      <w:r>
        <w:rPr>
          <w:sz w:val="36"/>
        </w:rPr>
        <w:t>ПОСТАНОВЛЕНИЕ</w:t>
      </w:r>
    </w:p>
    <w:p w:rsidR="00C6364B" w:rsidRDefault="00C6364B">
      <w:pPr>
        <w:rPr>
          <w:b/>
          <w:sz w:val="28"/>
        </w:rPr>
      </w:pPr>
    </w:p>
    <w:p w:rsidR="00C6364B" w:rsidRPr="0041025D" w:rsidRDefault="0002374C">
      <w:pPr>
        <w:jc w:val="both"/>
        <w:rPr>
          <w:color w:val="auto"/>
          <w:sz w:val="28"/>
        </w:rPr>
      </w:pPr>
      <w:r>
        <w:rPr>
          <w:color w:val="auto"/>
          <w:sz w:val="28"/>
        </w:rPr>
        <w:t>17.10.2024</w:t>
      </w:r>
      <w:r w:rsidR="00CD253C" w:rsidRPr="0041025D">
        <w:rPr>
          <w:color w:val="auto"/>
          <w:sz w:val="28"/>
        </w:rPr>
        <w:t xml:space="preserve">                                                                                      №  </w:t>
      </w:r>
      <w:r>
        <w:rPr>
          <w:color w:val="auto"/>
          <w:sz w:val="28"/>
        </w:rPr>
        <w:t>230</w:t>
      </w:r>
    </w:p>
    <w:p w:rsidR="00C6364B" w:rsidRPr="00B46D62" w:rsidRDefault="00C6364B">
      <w:pPr>
        <w:rPr>
          <w:color w:val="C00000"/>
          <w:sz w:val="28"/>
        </w:rPr>
      </w:pPr>
    </w:p>
    <w:p w:rsidR="00C6364B" w:rsidRDefault="00CD253C">
      <w:pPr>
        <w:jc w:val="center"/>
        <w:rPr>
          <w:sz w:val="28"/>
        </w:rPr>
      </w:pPr>
      <w:r>
        <w:rPr>
          <w:sz w:val="28"/>
        </w:rPr>
        <w:t>п.Гигант</w:t>
      </w:r>
    </w:p>
    <w:p w:rsidR="00C6364B" w:rsidRDefault="00C6364B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1"/>
      </w:tblGrid>
      <w:tr w:rsidR="00C6364B">
        <w:trPr>
          <w:trHeight w:val="1006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C6364B" w:rsidRDefault="00495AA9" w:rsidP="00495AA9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о</w:t>
            </w:r>
            <w:r w:rsidR="00173E00">
              <w:rPr>
                <w:sz w:val="28"/>
              </w:rPr>
              <w:t>сновных направлениях бюджетной и нал</w:t>
            </w:r>
            <w:r w:rsidR="00CD253C">
              <w:rPr>
                <w:sz w:val="28"/>
              </w:rPr>
              <w:t>оговой политики Гигантовского сельского поселения</w:t>
            </w:r>
            <w:r w:rsidR="00B46D62">
              <w:rPr>
                <w:sz w:val="28"/>
              </w:rPr>
              <w:t xml:space="preserve"> </w:t>
            </w:r>
            <w:r w:rsidR="0018268F">
              <w:rPr>
                <w:sz w:val="28"/>
              </w:rPr>
              <w:t>на 2025 год и на плановый период 2026 и 2027 годов</w:t>
            </w:r>
          </w:p>
        </w:tc>
      </w:tr>
    </w:tbl>
    <w:p w:rsidR="00C6364B" w:rsidRDefault="00C6364B">
      <w:pPr>
        <w:jc w:val="both"/>
        <w:rPr>
          <w:sz w:val="28"/>
        </w:rPr>
      </w:pPr>
    </w:p>
    <w:p w:rsidR="00C6364B" w:rsidRDefault="00173E00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CD253C">
        <w:rPr>
          <w:sz w:val="28"/>
        </w:rPr>
        <w:t xml:space="preserve"> </w:t>
      </w:r>
      <w:r>
        <w:rPr>
          <w:sz w:val="28"/>
        </w:rPr>
        <w:t>соответствии</w:t>
      </w:r>
      <w:r w:rsidR="00CD253C">
        <w:rPr>
          <w:sz w:val="28"/>
        </w:rPr>
        <w:t xml:space="preserve"> </w:t>
      </w:r>
      <w:r>
        <w:rPr>
          <w:sz w:val="28"/>
        </w:rPr>
        <w:t>со</w:t>
      </w:r>
      <w:r w:rsidR="00CD253C">
        <w:rPr>
          <w:sz w:val="28"/>
        </w:rPr>
        <w:t xml:space="preserve"> </w:t>
      </w:r>
      <w:r>
        <w:rPr>
          <w:sz w:val="28"/>
        </w:rPr>
        <w:t>статьей</w:t>
      </w:r>
      <w:r w:rsidR="00CD253C">
        <w:rPr>
          <w:sz w:val="28"/>
        </w:rPr>
        <w:t xml:space="preserve"> </w:t>
      </w:r>
      <w:r>
        <w:rPr>
          <w:sz w:val="28"/>
        </w:rPr>
        <w:t>184</w:t>
      </w:r>
      <w:r>
        <w:rPr>
          <w:sz w:val="23"/>
          <w:vertAlign w:val="superscript"/>
        </w:rPr>
        <w:t>2</w:t>
      </w:r>
      <w:r>
        <w:rPr>
          <w:sz w:val="28"/>
        </w:rPr>
        <w:t>Бюджетного</w:t>
      </w:r>
      <w:r w:rsidR="00CD253C">
        <w:rPr>
          <w:sz w:val="28"/>
        </w:rPr>
        <w:t xml:space="preserve"> </w:t>
      </w:r>
      <w:r>
        <w:rPr>
          <w:sz w:val="28"/>
        </w:rPr>
        <w:t>кодекса</w:t>
      </w:r>
      <w:r w:rsidR="00CD253C">
        <w:rPr>
          <w:sz w:val="28"/>
        </w:rPr>
        <w:t xml:space="preserve"> </w:t>
      </w:r>
      <w:r>
        <w:rPr>
          <w:sz w:val="28"/>
        </w:rPr>
        <w:t>Российской</w:t>
      </w:r>
      <w:r w:rsidR="00CD253C">
        <w:rPr>
          <w:sz w:val="28"/>
        </w:rPr>
        <w:t xml:space="preserve"> </w:t>
      </w:r>
      <w:r>
        <w:rPr>
          <w:sz w:val="28"/>
        </w:rPr>
        <w:t>Федерации,</w:t>
      </w:r>
      <w:r w:rsidR="00CD253C">
        <w:rPr>
          <w:sz w:val="28"/>
        </w:rPr>
        <w:t xml:space="preserve"> </w:t>
      </w:r>
      <w:r>
        <w:rPr>
          <w:sz w:val="28"/>
        </w:rPr>
        <w:t>статьей</w:t>
      </w:r>
      <w:r w:rsidR="00CD253C">
        <w:rPr>
          <w:sz w:val="28"/>
        </w:rPr>
        <w:t xml:space="preserve"> </w:t>
      </w:r>
      <w:r>
        <w:rPr>
          <w:sz w:val="28"/>
        </w:rPr>
        <w:t>25</w:t>
      </w:r>
      <w:r w:rsidR="00CD253C">
        <w:rPr>
          <w:sz w:val="28"/>
        </w:rPr>
        <w:t xml:space="preserve"> </w:t>
      </w:r>
      <w:r>
        <w:rPr>
          <w:sz w:val="28"/>
        </w:rPr>
        <w:t>решения Соб</w:t>
      </w:r>
      <w:r w:rsidR="00CD253C">
        <w:rPr>
          <w:sz w:val="28"/>
        </w:rPr>
        <w:t xml:space="preserve">рания депутатов Гигантовского сельского поселения от 27.09.2013 № 42 </w:t>
      </w:r>
      <w:r>
        <w:rPr>
          <w:sz w:val="28"/>
        </w:rPr>
        <w:t>«Об утверждении Положения о бюджетном</w:t>
      </w:r>
      <w:r w:rsidR="00CD253C">
        <w:rPr>
          <w:sz w:val="28"/>
        </w:rPr>
        <w:t xml:space="preserve"> </w:t>
      </w:r>
      <w:r>
        <w:rPr>
          <w:sz w:val="28"/>
        </w:rPr>
        <w:t>процессе</w:t>
      </w:r>
      <w:r w:rsidR="00CD253C">
        <w:rPr>
          <w:sz w:val="28"/>
        </w:rPr>
        <w:t xml:space="preserve"> </w:t>
      </w:r>
      <w:r>
        <w:rPr>
          <w:sz w:val="28"/>
        </w:rPr>
        <w:t>в</w:t>
      </w:r>
      <w:r w:rsidR="00CD253C">
        <w:rPr>
          <w:sz w:val="28"/>
        </w:rPr>
        <w:t xml:space="preserve"> Гигантовском сельском поселении</w:t>
      </w:r>
      <w:r>
        <w:rPr>
          <w:sz w:val="28"/>
        </w:rPr>
        <w:t>», постановлением</w:t>
      </w:r>
      <w:r w:rsidR="00CD253C">
        <w:rPr>
          <w:sz w:val="28"/>
        </w:rPr>
        <w:t xml:space="preserve"> Администрации Гигантовского сельского поселения</w:t>
      </w:r>
      <w:r w:rsidR="0018268F">
        <w:rPr>
          <w:sz w:val="28"/>
        </w:rPr>
        <w:t xml:space="preserve"> от 19.06.2024 №104</w:t>
      </w:r>
      <w:r w:rsidR="00CD253C">
        <w:rPr>
          <w:sz w:val="28"/>
        </w:rPr>
        <w:t xml:space="preserve"> </w:t>
      </w:r>
      <w:r>
        <w:rPr>
          <w:sz w:val="28"/>
        </w:rPr>
        <w:t>«Об</w:t>
      </w:r>
      <w:r w:rsidR="00CD253C">
        <w:rPr>
          <w:sz w:val="28"/>
        </w:rPr>
        <w:t xml:space="preserve"> </w:t>
      </w:r>
      <w:r>
        <w:rPr>
          <w:sz w:val="28"/>
        </w:rPr>
        <w:t>утверждении</w:t>
      </w:r>
      <w:r w:rsidR="00CD253C">
        <w:rPr>
          <w:sz w:val="28"/>
        </w:rPr>
        <w:t xml:space="preserve"> </w:t>
      </w:r>
      <w:r>
        <w:rPr>
          <w:sz w:val="28"/>
        </w:rPr>
        <w:t>Порядка</w:t>
      </w:r>
      <w:r w:rsidR="00CD253C">
        <w:rPr>
          <w:sz w:val="28"/>
        </w:rPr>
        <w:t xml:space="preserve"> </w:t>
      </w:r>
      <w:r>
        <w:rPr>
          <w:sz w:val="28"/>
        </w:rPr>
        <w:t>и</w:t>
      </w:r>
      <w:r w:rsidR="00CD253C">
        <w:rPr>
          <w:sz w:val="28"/>
        </w:rPr>
        <w:t xml:space="preserve"> </w:t>
      </w:r>
      <w:r>
        <w:rPr>
          <w:sz w:val="28"/>
        </w:rPr>
        <w:t>сроков</w:t>
      </w:r>
      <w:r w:rsidR="00CD253C">
        <w:rPr>
          <w:sz w:val="28"/>
        </w:rPr>
        <w:t xml:space="preserve"> </w:t>
      </w:r>
      <w:r>
        <w:rPr>
          <w:sz w:val="28"/>
        </w:rPr>
        <w:t>составления</w:t>
      </w:r>
      <w:r w:rsidR="00CD253C">
        <w:rPr>
          <w:sz w:val="28"/>
        </w:rPr>
        <w:t xml:space="preserve"> </w:t>
      </w:r>
      <w:r>
        <w:rPr>
          <w:sz w:val="28"/>
        </w:rPr>
        <w:t>проекта</w:t>
      </w:r>
      <w:r w:rsidR="00CD253C">
        <w:rPr>
          <w:sz w:val="28"/>
        </w:rPr>
        <w:t xml:space="preserve"> </w:t>
      </w:r>
      <w:r>
        <w:rPr>
          <w:sz w:val="28"/>
        </w:rPr>
        <w:t xml:space="preserve">бюджета </w:t>
      </w:r>
      <w:r w:rsidR="001A2161">
        <w:rPr>
          <w:sz w:val="28"/>
        </w:rPr>
        <w:t xml:space="preserve">Гигантовского сельского поселения </w:t>
      </w:r>
      <w:r>
        <w:rPr>
          <w:sz w:val="28"/>
        </w:rPr>
        <w:t>Сальского района</w:t>
      </w:r>
      <w:r w:rsidR="00CD253C">
        <w:rPr>
          <w:sz w:val="28"/>
        </w:rPr>
        <w:t xml:space="preserve"> </w:t>
      </w:r>
      <w:r w:rsidR="0018268F">
        <w:rPr>
          <w:sz w:val="28"/>
        </w:rPr>
        <w:t>на 2025 год и на плановый период 2026 и 2027 годов</w:t>
      </w:r>
      <w:r>
        <w:rPr>
          <w:sz w:val="28"/>
        </w:rPr>
        <w:t xml:space="preserve">», в целях реализации постановления Правительства Ростовской области от </w:t>
      </w:r>
      <w:r w:rsidR="0018268F">
        <w:rPr>
          <w:sz w:val="28"/>
        </w:rPr>
        <w:t>21.10.2024</w:t>
      </w:r>
      <w:r>
        <w:rPr>
          <w:sz w:val="28"/>
        </w:rPr>
        <w:t xml:space="preserve"> № </w:t>
      </w:r>
      <w:r w:rsidR="0018268F">
        <w:rPr>
          <w:sz w:val="28"/>
        </w:rPr>
        <w:t>724</w:t>
      </w:r>
      <w:r>
        <w:rPr>
          <w:sz w:val="28"/>
        </w:rPr>
        <w:t xml:space="preserve"> «Об</w:t>
      </w:r>
      <w:r w:rsidR="00CD253C">
        <w:rPr>
          <w:sz w:val="28"/>
        </w:rPr>
        <w:t xml:space="preserve"> </w:t>
      </w:r>
      <w:r>
        <w:rPr>
          <w:sz w:val="28"/>
        </w:rPr>
        <w:t>Основных</w:t>
      </w:r>
      <w:r w:rsidR="00CD253C">
        <w:rPr>
          <w:sz w:val="28"/>
        </w:rPr>
        <w:t xml:space="preserve"> </w:t>
      </w:r>
      <w:r>
        <w:rPr>
          <w:sz w:val="28"/>
        </w:rPr>
        <w:t>направлениях</w:t>
      </w:r>
      <w:r w:rsidR="00CD253C">
        <w:rPr>
          <w:sz w:val="28"/>
        </w:rPr>
        <w:t xml:space="preserve"> </w:t>
      </w:r>
      <w:r>
        <w:rPr>
          <w:sz w:val="28"/>
        </w:rPr>
        <w:t>бюджетной и</w:t>
      </w:r>
      <w:r w:rsidR="00CD253C">
        <w:rPr>
          <w:sz w:val="28"/>
        </w:rPr>
        <w:t xml:space="preserve"> </w:t>
      </w:r>
      <w:r>
        <w:rPr>
          <w:sz w:val="28"/>
        </w:rPr>
        <w:t>налоговой</w:t>
      </w:r>
      <w:r w:rsidR="00CD253C">
        <w:rPr>
          <w:sz w:val="28"/>
        </w:rPr>
        <w:t xml:space="preserve"> </w:t>
      </w:r>
      <w:r>
        <w:rPr>
          <w:sz w:val="28"/>
        </w:rPr>
        <w:t>политики</w:t>
      </w:r>
      <w:r w:rsidR="00CD253C">
        <w:rPr>
          <w:sz w:val="28"/>
        </w:rPr>
        <w:t xml:space="preserve"> </w:t>
      </w:r>
      <w:r>
        <w:rPr>
          <w:sz w:val="28"/>
        </w:rPr>
        <w:t>Ростовской</w:t>
      </w:r>
      <w:r w:rsidR="00CD253C">
        <w:rPr>
          <w:sz w:val="28"/>
        </w:rPr>
        <w:t xml:space="preserve"> </w:t>
      </w:r>
      <w:r>
        <w:rPr>
          <w:sz w:val="28"/>
        </w:rPr>
        <w:t xml:space="preserve">области </w:t>
      </w:r>
      <w:r w:rsidR="0018268F">
        <w:rPr>
          <w:sz w:val="28"/>
        </w:rPr>
        <w:t>на 2025 год и на плановый период 2026 и 2027 годов</w:t>
      </w:r>
      <w:r w:rsidR="001A2161">
        <w:rPr>
          <w:sz w:val="28"/>
        </w:rPr>
        <w:t>» Администрация Гигантовского сельского поселения</w:t>
      </w:r>
    </w:p>
    <w:p w:rsidR="00C6364B" w:rsidRDefault="00C6364B">
      <w:pPr>
        <w:ind w:firstLine="709"/>
        <w:jc w:val="both"/>
        <w:rPr>
          <w:sz w:val="28"/>
        </w:rPr>
      </w:pPr>
    </w:p>
    <w:p w:rsidR="00C6364B" w:rsidRDefault="00173E00">
      <w:pPr>
        <w:tabs>
          <w:tab w:val="left" w:pos="6946"/>
        </w:tabs>
        <w:jc w:val="center"/>
        <w:rPr>
          <w:sz w:val="28"/>
        </w:rPr>
      </w:pPr>
      <w:r>
        <w:rPr>
          <w:b/>
          <w:sz w:val="28"/>
        </w:rPr>
        <w:t>п о с т а н о в л я е т:</w:t>
      </w:r>
    </w:p>
    <w:p w:rsidR="00C6364B" w:rsidRDefault="00C6364B">
      <w:pPr>
        <w:jc w:val="center"/>
        <w:rPr>
          <w:sz w:val="28"/>
        </w:rPr>
      </w:pPr>
    </w:p>
    <w:p w:rsidR="00C6364B" w:rsidRDefault="00173E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 Утвердить Основные направления бюджетной и нал</w:t>
      </w:r>
      <w:r w:rsidR="001A2161">
        <w:rPr>
          <w:sz w:val="28"/>
        </w:rPr>
        <w:t>оговой политики Гигантовского сельского поселения</w:t>
      </w:r>
      <w:r w:rsidR="00B8170C">
        <w:rPr>
          <w:sz w:val="28"/>
        </w:rPr>
        <w:t xml:space="preserve"> </w:t>
      </w:r>
      <w:r w:rsidR="0018268F">
        <w:rPr>
          <w:sz w:val="28"/>
        </w:rPr>
        <w:t>на 2025 год и на плановый период 2026 и 2027 годов</w:t>
      </w:r>
      <w:r>
        <w:rPr>
          <w:sz w:val="28"/>
        </w:rPr>
        <w:t xml:space="preserve"> согласно приложению.</w:t>
      </w:r>
    </w:p>
    <w:p w:rsidR="009226FF" w:rsidRDefault="001A2161" w:rsidP="009226FF">
      <w:pPr>
        <w:ind w:firstLine="709"/>
        <w:jc w:val="both"/>
        <w:rPr>
          <w:sz w:val="28"/>
        </w:rPr>
      </w:pPr>
      <w:r>
        <w:rPr>
          <w:sz w:val="28"/>
        </w:rPr>
        <w:t xml:space="preserve">2. Начальнику финансово-экономического отдела </w:t>
      </w:r>
      <w:r w:rsidR="0018268F">
        <w:rPr>
          <w:sz w:val="28"/>
        </w:rPr>
        <w:t>Андреевой Е.Е.</w:t>
      </w:r>
      <w:r>
        <w:rPr>
          <w:sz w:val="28"/>
        </w:rPr>
        <w:t>,</w:t>
      </w:r>
      <w:r w:rsidR="00173E00">
        <w:rPr>
          <w:sz w:val="28"/>
        </w:rPr>
        <w:t xml:space="preserve"> главным распорядителям бюджета </w:t>
      </w:r>
      <w:r>
        <w:rPr>
          <w:sz w:val="28"/>
        </w:rPr>
        <w:t xml:space="preserve">Гигантовского сельского поселения </w:t>
      </w:r>
      <w:r w:rsidR="00173E00">
        <w:rPr>
          <w:sz w:val="28"/>
        </w:rPr>
        <w:t>Сальского района обеспечить разработку проекта бюджета с учетом Основных направлений бюджетной и нал</w:t>
      </w:r>
      <w:r>
        <w:rPr>
          <w:sz w:val="28"/>
        </w:rPr>
        <w:t>оговой политики Гигантовского сельского поселения</w:t>
      </w:r>
      <w:r w:rsidR="00B8170C">
        <w:rPr>
          <w:sz w:val="28"/>
        </w:rPr>
        <w:t xml:space="preserve"> </w:t>
      </w:r>
      <w:r w:rsidR="0018268F">
        <w:rPr>
          <w:sz w:val="28"/>
        </w:rPr>
        <w:t>на 2025 год и на плановый период 2026 и 2027 годов</w:t>
      </w:r>
      <w:r w:rsidR="00173E00">
        <w:rPr>
          <w:sz w:val="28"/>
        </w:rPr>
        <w:t>.</w:t>
      </w:r>
      <w:r w:rsidR="009226FF">
        <w:rPr>
          <w:sz w:val="28"/>
        </w:rPr>
        <w:tab/>
      </w:r>
    </w:p>
    <w:p w:rsidR="00212BDC" w:rsidRDefault="006668E8" w:rsidP="00212B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3</w:t>
      </w:r>
      <w:r w:rsidR="001A2161">
        <w:rPr>
          <w:sz w:val="28"/>
        </w:rPr>
        <w:t xml:space="preserve">. </w:t>
      </w:r>
      <w:r w:rsidR="00212BDC" w:rsidRPr="0007687B">
        <w:rPr>
          <w:sz w:val="28"/>
          <w:szCs w:val="28"/>
        </w:rPr>
        <w:t>Разместить настоящее постановление в  сети  Интернет на официальном сайте Администрации Гигантовского сельского поселения и обнародовать настоящее постановление на информационных стендах Гигантовского сельского поселения.</w:t>
      </w:r>
    </w:p>
    <w:p w:rsidR="00C6364B" w:rsidRDefault="00C6364B">
      <w:pPr>
        <w:ind w:firstLine="708"/>
        <w:jc w:val="both"/>
        <w:rPr>
          <w:sz w:val="28"/>
        </w:rPr>
      </w:pPr>
    </w:p>
    <w:p w:rsidR="00C6364B" w:rsidRDefault="00C6364B">
      <w:pPr>
        <w:ind w:firstLine="708"/>
        <w:jc w:val="both"/>
        <w:rPr>
          <w:sz w:val="28"/>
        </w:rPr>
      </w:pPr>
    </w:p>
    <w:p w:rsidR="00ED1DDB" w:rsidRPr="00C95EFE" w:rsidRDefault="006668E8" w:rsidP="00ED1DDB">
      <w:pPr>
        <w:tabs>
          <w:tab w:val="left" w:pos="993"/>
        </w:tabs>
        <w:suppressAutoHyphens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D1DDB" w:rsidRPr="00990FF7">
        <w:rPr>
          <w:sz w:val="28"/>
          <w:szCs w:val="28"/>
        </w:rPr>
        <w:t>.</w:t>
      </w:r>
      <w:r w:rsidR="00ED1DDB">
        <w:rPr>
          <w:sz w:val="28"/>
          <w:szCs w:val="28"/>
        </w:rPr>
        <w:t xml:space="preserve"> Настоящее </w:t>
      </w:r>
      <w:r w:rsidR="00ED1DDB">
        <w:rPr>
          <w:rFonts w:eastAsia="Calibri"/>
          <w:sz w:val="28"/>
          <w:szCs w:val="28"/>
          <w:lang w:eastAsia="en-US"/>
        </w:rPr>
        <w:t>постановление</w:t>
      </w:r>
      <w:r w:rsidR="00ED1DDB">
        <w:rPr>
          <w:sz w:val="28"/>
          <w:szCs w:val="28"/>
        </w:rPr>
        <w:t xml:space="preserve"> вступает в силу со дня его подписания</w:t>
      </w:r>
      <w:r w:rsidR="00ED1DDB" w:rsidRPr="00990FF7">
        <w:rPr>
          <w:sz w:val="28"/>
          <w:szCs w:val="28"/>
        </w:rPr>
        <w:t>.</w:t>
      </w:r>
    </w:p>
    <w:p w:rsidR="00C6364B" w:rsidRDefault="006668E8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173E00">
        <w:rPr>
          <w:sz w:val="28"/>
        </w:rPr>
        <w:t xml:space="preserve">. Контроль за выполнением настоящего </w:t>
      </w:r>
      <w:r w:rsidR="001A2161">
        <w:rPr>
          <w:sz w:val="28"/>
        </w:rPr>
        <w:t xml:space="preserve">постановления возложить на  начальника финансово-экономического отдела </w:t>
      </w:r>
      <w:r w:rsidR="00212BDC">
        <w:rPr>
          <w:sz w:val="28"/>
        </w:rPr>
        <w:t>Е.Е.Андрееву.</w:t>
      </w:r>
    </w:p>
    <w:p w:rsidR="00C6364B" w:rsidRDefault="00C6364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B46D62" w:rsidRDefault="00B46D62" w:rsidP="00B46D62">
      <w:pPr>
        <w:widowControl w:val="0"/>
        <w:spacing w:line="264" w:lineRule="auto"/>
        <w:ind w:firstLine="709"/>
        <w:jc w:val="both"/>
        <w:rPr>
          <w:sz w:val="28"/>
        </w:rPr>
      </w:pPr>
    </w:p>
    <w:p w:rsidR="00C6364B" w:rsidRDefault="00C6364B">
      <w:pPr>
        <w:jc w:val="both"/>
        <w:rPr>
          <w:sz w:val="28"/>
        </w:rPr>
      </w:pPr>
      <w:bookmarkStart w:id="0" w:name="_GoBack"/>
      <w:bookmarkEnd w:id="0"/>
    </w:p>
    <w:p w:rsidR="00C6364B" w:rsidRDefault="00C6364B">
      <w:pPr>
        <w:jc w:val="both"/>
        <w:rPr>
          <w:sz w:val="28"/>
        </w:rPr>
      </w:pPr>
    </w:p>
    <w:p w:rsidR="00C6364B" w:rsidRDefault="00173E00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C6364B" w:rsidRDefault="001A2161">
      <w:pPr>
        <w:jc w:val="both"/>
        <w:rPr>
          <w:sz w:val="28"/>
        </w:rPr>
      </w:pPr>
      <w:r>
        <w:rPr>
          <w:sz w:val="28"/>
        </w:rPr>
        <w:t>Гигантовского сельского поселения</w:t>
      </w:r>
      <w:r w:rsidR="00173E00">
        <w:rPr>
          <w:sz w:val="28"/>
        </w:rPr>
        <w:t xml:space="preserve">                                </w:t>
      </w:r>
      <w:r>
        <w:rPr>
          <w:sz w:val="28"/>
        </w:rPr>
        <w:t xml:space="preserve">         Ю.М.Штельман</w:t>
      </w:r>
    </w:p>
    <w:p w:rsidR="00C6364B" w:rsidRDefault="00C6364B">
      <w:pPr>
        <w:jc w:val="both"/>
        <w:rPr>
          <w:sz w:val="28"/>
        </w:rPr>
      </w:pPr>
    </w:p>
    <w:p w:rsidR="00C6364B" w:rsidRDefault="00C6364B">
      <w:pPr>
        <w:jc w:val="both"/>
        <w:rPr>
          <w:sz w:val="28"/>
        </w:rPr>
      </w:pPr>
    </w:p>
    <w:p w:rsidR="00C6364B" w:rsidRDefault="00C6364B">
      <w:pPr>
        <w:jc w:val="both"/>
        <w:rPr>
          <w:sz w:val="28"/>
        </w:rPr>
      </w:pPr>
    </w:p>
    <w:p w:rsidR="00C6364B" w:rsidRDefault="00C6364B">
      <w:pPr>
        <w:jc w:val="both"/>
        <w:rPr>
          <w:sz w:val="16"/>
        </w:rPr>
      </w:pPr>
    </w:p>
    <w:p w:rsidR="00C6364B" w:rsidRDefault="00C6364B">
      <w:pPr>
        <w:jc w:val="both"/>
        <w:rPr>
          <w:sz w:val="16"/>
        </w:rPr>
      </w:pPr>
    </w:p>
    <w:p w:rsidR="00C6364B" w:rsidRPr="001A2161" w:rsidRDefault="00173E00">
      <w:pPr>
        <w:jc w:val="both"/>
        <w:rPr>
          <w:szCs w:val="24"/>
        </w:rPr>
      </w:pPr>
      <w:r w:rsidRPr="001A2161">
        <w:rPr>
          <w:szCs w:val="24"/>
        </w:rPr>
        <w:t>Постановление вносит</w:t>
      </w:r>
    </w:p>
    <w:p w:rsidR="00C6364B" w:rsidRPr="001A2161" w:rsidRDefault="00173E00">
      <w:pPr>
        <w:rPr>
          <w:szCs w:val="24"/>
        </w:rPr>
      </w:pPr>
      <w:r w:rsidRPr="001A2161">
        <w:rPr>
          <w:szCs w:val="24"/>
        </w:rPr>
        <w:t>Финансово</w:t>
      </w:r>
      <w:r w:rsidR="001A2161">
        <w:rPr>
          <w:szCs w:val="24"/>
        </w:rPr>
        <w:t>-экономический отдел</w:t>
      </w:r>
    </w:p>
    <w:p w:rsidR="00C6364B" w:rsidRDefault="00EC1BD1">
      <w:pPr>
        <w:rPr>
          <w:sz w:val="16"/>
        </w:rPr>
      </w:pPr>
      <w:r>
        <w:rPr>
          <w:szCs w:val="24"/>
        </w:rPr>
        <w:t>Андреева Е.Е.</w:t>
      </w:r>
    </w:p>
    <w:p w:rsidR="00C6364B" w:rsidRDefault="00C6364B">
      <w:pPr>
        <w:rPr>
          <w:sz w:val="16"/>
        </w:rPr>
      </w:pPr>
    </w:p>
    <w:p w:rsidR="00C6364B" w:rsidRDefault="00C6364B">
      <w:pPr>
        <w:rPr>
          <w:sz w:val="16"/>
        </w:rPr>
      </w:pPr>
    </w:p>
    <w:p w:rsidR="00C6364B" w:rsidRDefault="00C6364B">
      <w:pPr>
        <w:rPr>
          <w:sz w:val="16"/>
        </w:rPr>
      </w:pPr>
    </w:p>
    <w:p w:rsidR="00C6364B" w:rsidRDefault="00C6364B">
      <w:pPr>
        <w:rPr>
          <w:sz w:val="16"/>
        </w:rPr>
      </w:pPr>
    </w:p>
    <w:p w:rsidR="00C6364B" w:rsidRDefault="00C6364B">
      <w:pPr>
        <w:rPr>
          <w:sz w:val="16"/>
        </w:rPr>
      </w:pPr>
    </w:p>
    <w:p w:rsidR="00C6364B" w:rsidRDefault="00C6364B">
      <w:pPr>
        <w:rPr>
          <w:sz w:val="16"/>
        </w:rPr>
      </w:pPr>
    </w:p>
    <w:p w:rsidR="00C6364B" w:rsidRDefault="00C6364B">
      <w:pPr>
        <w:rPr>
          <w:sz w:val="16"/>
        </w:rPr>
      </w:pPr>
    </w:p>
    <w:p w:rsidR="00C6364B" w:rsidRDefault="00C6364B">
      <w:pPr>
        <w:rPr>
          <w:sz w:val="16"/>
        </w:rPr>
      </w:pPr>
    </w:p>
    <w:p w:rsidR="00C6364B" w:rsidRDefault="00C6364B">
      <w:pPr>
        <w:rPr>
          <w:sz w:val="16"/>
        </w:rPr>
      </w:pPr>
    </w:p>
    <w:p w:rsidR="00C6364B" w:rsidRDefault="00C6364B">
      <w:pPr>
        <w:rPr>
          <w:sz w:val="16"/>
        </w:rPr>
      </w:pPr>
    </w:p>
    <w:p w:rsidR="00C6364B" w:rsidRDefault="00C6364B">
      <w:pPr>
        <w:rPr>
          <w:sz w:val="16"/>
        </w:rPr>
      </w:pPr>
    </w:p>
    <w:p w:rsidR="00C6364B" w:rsidRDefault="00C6364B">
      <w:pPr>
        <w:rPr>
          <w:sz w:val="16"/>
        </w:rPr>
      </w:pPr>
    </w:p>
    <w:p w:rsidR="00C6364B" w:rsidRDefault="00C6364B">
      <w:pPr>
        <w:rPr>
          <w:sz w:val="16"/>
        </w:rPr>
      </w:pPr>
    </w:p>
    <w:p w:rsidR="00C6364B" w:rsidRDefault="00C6364B">
      <w:pPr>
        <w:rPr>
          <w:sz w:val="16"/>
        </w:rPr>
      </w:pPr>
    </w:p>
    <w:p w:rsidR="00C6364B" w:rsidRDefault="00C6364B">
      <w:pPr>
        <w:rPr>
          <w:sz w:val="16"/>
        </w:rPr>
      </w:pPr>
    </w:p>
    <w:p w:rsidR="00C6364B" w:rsidRDefault="00C6364B">
      <w:pPr>
        <w:rPr>
          <w:sz w:val="28"/>
        </w:rPr>
      </w:pPr>
    </w:p>
    <w:p w:rsidR="00C6364B" w:rsidRDefault="00C6364B">
      <w:pPr>
        <w:rPr>
          <w:sz w:val="28"/>
        </w:rPr>
      </w:pPr>
    </w:p>
    <w:p w:rsidR="00C6364B" w:rsidRDefault="00C6364B">
      <w:pPr>
        <w:rPr>
          <w:sz w:val="28"/>
        </w:rPr>
      </w:pPr>
    </w:p>
    <w:p w:rsidR="00C6364B" w:rsidRDefault="00C6364B">
      <w:pPr>
        <w:rPr>
          <w:sz w:val="28"/>
        </w:rPr>
      </w:pPr>
    </w:p>
    <w:p w:rsidR="00C6364B" w:rsidRDefault="00C6364B">
      <w:pPr>
        <w:rPr>
          <w:sz w:val="28"/>
        </w:rPr>
      </w:pPr>
    </w:p>
    <w:p w:rsidR="00C6364B" w:rsidRDefault="00C6364B">
      <w:pPr>
        <w:rPr>
          <w:sz w:val="28"/>
        </w:rPr>
      </w:pPr>
    </w:p>
    <w:p w:rsidR="00C6364B" w:rsidRDefault="00C6364B">
      <w:pPr>
        <w:rPr>
          <w:sz w:val="28"/>
        </w:rPr>
      </w:pPr>
    </w:p>
    <w:p w:rsidR="00C6364B" w:rsidRDefault="00C6364B">
      <w:pPr>
        <w:rPr>
          <w:sz w:val="28"/>
        </w:rPr>
      </w:pPr>
    </w:p>
    <w:p w:rsidR="00C6364B" w:rsidRDefault="00C6364B">
      <w:pPr>
        <w:rPr>
          <w:sz w:val="28"/>
        </w:rPr>
      </w:pPr>
    </w:p>
    <w:p w:rsidR="00C6364B" w:rsidRDefault="00C6364B">
      <w:pPr>
        <w:rPr>
          <w:sz w:val="28"/>
        </w:rPr>
      </w:pPr>
    </w:p>
    <w:p w:rsidR="00C6364B" w:rsidRDefault="00C6364B">
      <w:pPr>
        <w:rPr>
          <w:sz w:val="28"/>
        </w:rPr>
      </w:pPr>
    </w:p>
    <w:p w:rsidR="00C6364B" w:rsidRDefault="00C6364B">
      <w:pPr>
        <w:rPr>
          <w:sz w:val="28"/>
        </w:rPr>
      </w:pPr>
    </w:p>
    <w:p w:rsidR="00C6364B" w:rsidRDefault="00C6364B">
      <w:pPr>
        <w:rPr>
          <w:sz w:val="28"/>
        </w:rPr>
      </w:pPr>
    </w:p>
    <w:p w:rsidR="00C6364B" w:rsidRDefault="00C6364B">
      <w:pPr>
        <w:pStyle w:val="ConsPlusTitle"/>
        <w:rPr>
          <w:rFonts w:ascii="Times New Roman" w:hAnsi="Times New Roman"/>
          <w:b w:val="0"/>
          <w:sz w:val="28"/>
        </w:rPr>
      </w:pPr>
    </w:p>
    <w:p w:rsidR="00C6364B" w:rsidRDefault="00C6364B">
      <w:pPr>
        <w:pStyle w:val="ConsPlusTitle"/>
        <w:rPr>
          <w:rFonts w:ascii="Times New Roman" w:hAnsi="Times New Roman"/>
          <w:b w:val="0"/>
          <w:sz w:val="28"/>
        </w:rPr>
      </w:pPr>
    </w:p>
    <w:p w:rsidR="00B8170C" w:rsidRDefault="00B8170C">
      <w:pPr>
        <w:pStyle w:val="ConsPlusTitle"/>
        <w:rPr>
          <w:rFonts w:ascii="Times New Roman" w:hAnsi="Times New Roman"/>
          <w:b w:val="0"/>
          <w:sz w:val="28"/>
        </w:rPr>
      </w:pPr>
    </w:p>
    <w:p w:rsidR="00B8170C" w:rsidRDefault="00B8170C">
      <w:pPr>
        <w:pStyle w:val="ConsPlusTitle"/>
        <w:rPr>
          <w:rFonts w:ascii="Times New Roman" w:hAnsi="Times New Roman"/>
          <w:b w:val="0"/>
          <w:sz w:val="28"/>
        </w:rPr>
      </w:pPr>
    </w:p>
    <w:p w:rsidR="00C6364B" w:rsidRDefault="00C6364B">
      <w:pPr>
        <w:pStyle w:val="ConsPlusTitle"/>
        <w:rPr>
          <w:rFonts w:ascii="Times New Roman" w:hAnsi="Times New Roman"/>
          <w:b w:val="0"/>
          <w:sz w:val="16"/>
        </w:rPr>
      </w:pPr>
    </w:p>
    <w:p w:rsidR="00C6364B" w:rsidRDefault="00C6364B">
      <w:pPr>
        <w:pStyle w:val="ConsPlusTitle"/>
        <w:rPr>
          <w:rFonts w:ascii="Times New Roman" w:hAnsi="Times New Roman"/>
          <w:b w:val="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 w:rsidR="00C6364B">
        <w:trPr>
          <w:trHeight w:val="1555"/>
        </w:trPr>
        <w:tc>
          <w:tcPr>
            <w:tcW w:w="99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C6364B" w:rsidRPr="005B2CB9" w:rsidRDefault="00173E00">
            <w:pPr>
              <w:ind w:left="6378"/>
              <w:jc w:val="center"/>
              <w:rPr>
                <w:sz w:val="28"/>
              </w:rPr>
            </w:pPr>
            <w:r w:rsidRPr="005B2CB9">
              <w:rPr>
                <w:sz w:val="28"/>
              </w:rPr>
              <w:lastRenderedPageBreak/>
              <w:t>Приложение</w:t>
            </w:r>
          </w:p>
          <w:p w:rsidR="00C6364B" w:rsidRPr="005B2CB9" w:rsidRDefault="00173E00">
            <w:pPr>
              <w:ind w:left="6378"/>
              <w:jc w:val="center"/>
              <w:rPr>
                <w:sz w:val="28"/>
              </w:rPr>
            </w:pPr>
            <w:r w:rsidRPr="005B2CB9">
              <w:rPr>
                <w:sz w:val="28"/>
              </w:rPr>
              <w:t>к постановлению</w:t>
            </w:r>
          </w:p>
          <w:p w:rsidR="00C6364B" w:rsidRPr="005B2CB9" w:rsidRDefault="00173E00">
            <w:pPr>
              <w:ind w:left="6378"/>
              <w:jc w:val="center"/>
              <w:rPr>
                <w:sz w:val="28"/>
              </w:rPr>
            </w:pPr>
            <w:r w:rsidRPr="005B2CB9">
              <w:rPr>
                <w:sz w:val="28"/>
              </w:rPr>
              <w:t>Администрации</w:t>
            </w:r>
          </w:p>
          <w:p w:rsidR="00C6364B" w:rsidRPr="005B2CB9" w:rsidRDefault="000D6007">
            <w:pPr>
              <w:ind w:left="6378"/>
              <w:jc w:val="center"/>
              <w:rPr>
                <w:sz w:val="28"/>
              </w:rPr>
            </w:pPr>
            <w:r w:rsidRPr="005B2CB9">
              <w:rPr>
                <w:sz w:val="28"/>
              </w:rPr>
              <w:t xml:space="preserve"> Гигантовского сельского поселения</w:t>
            </w:r>
          </w:p>
          <w:p w:rsidR="00C6364B" w:rsidRDefault="000D6007" w:rsidP="00ED1DDB">
            <w:pPr>
              <w:ind w:left="6378"/>
              <w:jc w:val="center"/>
              <w:rPr>
                <w:sz w:val="28"/>
              </w:rPr>
            </w:pPr>
            <w:r w:rsidRPr="005B2CB9">
              <w:rPr>
                <w:sz w:val="28"/>
              </w:rPr>
              <w:t xml:space="preserve">от </w:t>
            </w:r>
            <w:r w:rsidR="0002374C" w:rsidRPr="005B2CB9">
              <w:rPr>
                <w:sz w:val="28"/>
              </w:rPr>
              <w:t>17.10.2024</w:t>
            </w:r>
            <w:r w:rsidR="00ED1DDB" w:rsidRPr="005B2CB9">
              <w:rPr>
                <w:sz w:val="28"/>
              </w:rPr>
              <w:t xml:space="preserve"> № </w:t>
            </w:r>
            <w:r w:rsidR="0002374C" w:rsidRPr="005B2CB9">
              <w:rPr>
                <w:sz w:val="28"/>
              </w:rPr>
              <w:t>230</w:t>
            </w:r>
          </w:p>
        </w:tc>
      </w:tr>
    </w:tbl>
    <w:p w:rsidR="00C6364B" w:rsidRDefault="00C6364B">
      <w:pPr>
        <w:pStyle w:val="ConsPlusTitle"/>
        <w:jc w:val="center"/>
        <w:rPr>
          <w:rFonts w:ascii="Times New Roman" w:hAnsi="Times New Roman"/>
          <w:b w:val="0"/>
          <w:sz w:val="28"/>
        </w:rPr>
      </w:pPr>
    </w:p>
    <w:p w:rsidR="00C6364B" w:rsidRDefault="00C6364B">
      <w:pPr>
        <w:pStyle w:val="ConsPlusTitle"/>
        <w:jc w:val="center"/>
        <w:rPr>
          <w:rFonts w:ascii="Times New Roman" w:hAnsi="Times New Roman"/>
          <w:b w:val="0"/>
          <w:sz w:val="28"/>
        </w:rPr>
      </w:pPr>
    </w:p>
    <w:p w:rsidR="005E3B48" w:rsidRDefault="005E3B48" w:rsidP="005E3B48">
      <w:pPr>
        <w:widowControl w:val="0"/>
        <w:jc w:val="center"/>
        <w:rPr>
          <w:sz w:val="28"/>
        </w:rPr>
      </w:pPr>
    </w:p>
    <w:p w:rsidR="005E3B48" w:rsidRPr="0041025D" w:rsidRDefault="005E3B48" w:rsidP="005E3B48">
      <w:pPr>
        <w:widowControl w:val="0"/>
        <w:jc w:val="center"/>
        <w:rPr>
          <w:color w:val="auto"/>
          <w:sz w:val="28"/>
        </w:rPr>
      </w:pPr>
      <w:r w:rsidRPr="0041025D">
        <w:rPr>
          <w:color w:val="auto"/>
          <w:sz w:val="28"/>
        </w:rPr>
        <w:t>ОСНОВНЫЕ НАПРАВЛЕНИЯ</w:t>
      </w:r>
    </w:p>
    <w:p w:rsidR="00A116AE" w:rsidRPr="0041025D" w:rsidRDefault="005E3B48" w:rsidP="005E3B48">
      <w:pPr>
        <w:widowControl w:val="0"/>
        <w:jc w:val="center"/>
        <w:rPr>
          <w:color w:val="auto"/>
          <w:sz w:val="28"/>
        </w:rPr>
      </w:pPr>
      <w:r w:rsidRPr="0041025D">
        <w:rPr>
          <w:color w:val="auto"/>
          <w:sz w:val="28"/>
        </w:rPr>
        <w:t xml:space="preserve">бюджетной и налоговой политики </w:t>
      </w:r>
    </w:p>
    <w:p w:rsidR="005E3B48" w:rsidRPr="0041025D" w:rsidRDefault="00A72FBD" w:rsidP="005E3B48">
      <w:pPr>
        <w:widowControl w:val="0"/>
        <w:jc w:val="center"/>
        <w:rPr>
          <w:color w:val="auto"/>
          <w:sz w:val="28"/>
        </w:rPr>
      </w:pPr>
      <w:r w:rsidRPr="0041025D">
        <w:rPr>
          <w:color w:val="auto"/>
          <w:sz w:val="28"/>
        </w:rPr>
        <w:t>Гигантовского сельского поселения</w:t>
      </w:r>
    </w:p>
    <w:p w:rsidR="005E3B48" w:rsidRPr="0041025D" w:rsidRDefault="0018268F" w:rsidP="005E3B48">
      <w:pPr>
        <w:widowControl w:val="0"/>
        <w:jc w:val="center"/>
        <w:rPr>
          <w:color w:val="auto"/>
          <w:sz w:val="28"/>
        </w:rPr>
      </w:pPr>
      <w:r>
        <w:rPr>
          <w:color w:val="auto"/>
          <w:sz w:val="28"/>
        </w:rPr>
        <w:t>на 2025 год и на плановый период 2026 и 2027 годов</w:t>
      </w:r>
    </w:p>
    <w:p w:rsidR="005E3B48" w:rsidRPr="0041025D" w:rsidRDefault="005E3B48" w:rsidP="005E3B48">
      <w:pPr>
        <w:widowControl w:val="0"/>
        <w:jc w:val="center"/>
        <w:rPr>
          <w:color w:val="auto"/>
          <w:sz w:val="28"/>
        </w:rPr>
      </w:pPr>
    </w:p>
    <w:p w:rsidR="005E3B48" w:rsidRPr="0041025D" w:rsidRDefault="005E3B48" w:rsidP="005E3B48">
      <w:pPr>
        <w:widowControl w:val="0"/>
        <w:jc w:val="center"/>
        <w:rPr>
          <w:color w:val="auto"/>
          <w:sz w:val="28"/>
        </w:rPr>
      </w:pPr>
    </w:p>
    <w:p w:rsidR="005E3B48" w:rsidRDefault="005E3B48" w:rsidP="005E3B48">
      <w:pPr>
        <w:widowControl w:val="0"/>
        <w:jc w:val="center"/>
        <w:rPr>
          <w:color w:val="auto"/>
          <w:sz w:val="28"/>
        </w:rPr>
      </w:pPr>
    </w:p>
    <w:p w:rsidR="0018268F" w:rsidRDefault="0018268F" w:rsidP="0018268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 29.02.2024, Указа Президента Российской Федерации от 07.05.2024 № 309 «О национальных целях развития Российской Федерации на период до 2030 года и на перспективу до 2036 года», итогов реализации бюджетной и налоговой политики в 2023 – 2024 годах и основных направлений бюджетной, налоговой и таможенно-тарифной политики Российской Федерации на 2025 год и на плановый период 2026 и 2027 годов.</w:t>
      </w:r>
    </w:p>
    <w:p w:rsidR="0018268F" w:rsidRDefault="0018268F" w:rsidP="0018268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Целью Основных направлений является определение условий и подходов, используемых для формирования проекта бюджета Гигантовского сельского поселения Сальского района (далее – местного бюджета) на 2025 год и</w:t>
      </w:r>
      <w:r>
        <w:t> </w:t>
      </w:r>
      <w:r>
        <w:rPr>
          <w:sz w:val="28"/>
        </w:rPr>
        <w:t>на</w:t>
      </w:r>
      <w:r>
        <w:t> </w:t>
      </w:r>
      <w:r>
        <w:rPr>
          <w:sz w:val="28"/>
        </w:rPr>
        <w:t>плановый период 2026 и 2027 годов.</w:t>
      </w:r>
    </w:p>
    <w:p w:rsidR="0018268F" w:rsidRDefault="0018268F" w:rsidP="005E3B48">
      <w:pPr>
        <w:widowControl w:val="0"/>
        <w:jc w:val="center"/>
        <w:rPr>
          <w:color w:val="auto"/>
          <w:sz w:val="28"/>
        </w:rPr>
      </w:pPr>
    </w:p>
    <w:p w:rsidR="0018268F" w:rsidRDefault="0018268F" w:rsidP="005E3B48">
      <w:pPr>
        <w:widowControl w:val="0"/>
        <w:jc w:val="center"/>
        <w:rPr>
          <w:color w:val="auto"/>
          <w:sz w:val="28"/>
        </w:rPr>
      </w:pPr>
    </w:p>
    <w:p w:rsidR="0018268F" w:rsidRPr="0041025D" w:rsidRDefault="0018268F" w:rsidP="005E3B48">
      <w:pPr>
        <w:widowControl w:val="0"/>
        <w:jc w:val="center"/>
        <w:rPr>
          <w:color w:val="auto"/>
          <w:sz w:val="28"/>
        </w:rPr>
      </w:pPr>
    </w:p>
    <w:p w:rsidR="00F54ABF" w:rsidRPr="0041025D" w:rsidRDefault="00F54ABF" w:rsidP="00F54ABF">
      <w:pPr>
        <w:widowControl w:val="0"/>
        <w:jc w:val="center"/>
        <w:rPr>
          <w:color w:val="auto"/>
          <w:sz w:val="28"/>
          <w:szCs w:val="28"/>
        </w:rPr>
      </w:pPr>
      <w:r w:rsidRPr="0041025D">
        <w:rPr>
          <w:color w:val="auto"/>
          <w:sz w:val="28"/>
          <w:szCs w:val="28"/>
        </w:rPr>
        <w:t>1. Основные итоги реализации</w:t>
      </w:r>
    </w:p>
    <w:p w:rsidR="00F54ABF" w:rsidRPr="0041025D" w:rsidRDefault="00F54ABF" w:rsidP="00F54ABF">
      <w:pPr>
        <w:widowControl w:val="0"/>
        <w:jc w:val="center"/>
        <w:rPr>
          <w:color w:val="auto"/>
          <w:sz w:val="28"/>
          <w:szCs w:val="28"/>
        </w:rPr>
      </w:pPr>
      <w:r w:rsidRPr="0041025D">
        <w:rPr>
          <w:color w:val="auto"/>
          <w:sz w:val="28"/>
          <w:szCs w:val="28"/>
        </w:rPr>
        <w:t xml:space="preserve">бюджетной и налоговой политики в </w:t>
      </w:r>
      <w:r w:rsidR="0018268F">
        <w:rPr>
          <w:color w:val="auto"/>
          <w:sz w:val="28"/>
          <w:szCs w:val="28"/>
        </w:rPr>
        <w:t>2023 – 2024 годах</w:t>
      </w:r>
    </w:p>
    <w:p w:rsidR="00F54ABF" w:rsidRPr="0041025D" w:rsidRDefault="00F54ABF" w:rsidP="00F54ABF">
      <w:pPr>
        <w:widowControl w:val="0"/>
        <w:jc w:val="center"/>
        <w:rPr>
          <w:color w:val="auto"/>
          <w:sz w:val="28"/>
          <w:szCs w:val="28"/>
        </w:rPr>
      </w:pPr>
    </w:p>
    <w:p w:rsidR="00F54ABF" w:rsidRPr="0041025D" w:rsidRDefault="00F54ABF" w:rsidP="00F54ABF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41025D">
        <w:rPr>
          <w:color w:val="auto"/>
          <w:sz w:val="28"/>
          <w:szCs w:val="28"/>
        </w:rPr>
        <w:t xml:space="preserve">В условиях важнейших исторических событий для Российской Федерации, обострения геополитических противоречий бюджетная политика </w:t>
      </w:r>
      <w:r w:rsidR="00A72FBD" w:rsidRPr="0041025D">
        <w:rPr>
          <w:color w:val="auto"/>
          <w:sz w:val="28"/>
          <w:szCs w:val="28"/>
        </w:rPr>
        <w:t>Гигантовского сельского поселения</w:t>
      </w:r>
      <w:r w:rsidRPr="0041025D">
        <w:rPr>
          <w:color w:val="auto"/>
          <w:sz w:val="28"/>
          <w:szCs w:val="28"/>
        </w:rPr>
        <w:t xml:space="preserve"> в </w:t>
      </w:r>
      <w:r w:rsidR="0018268F">
        <w:rPr>
          <w:color w:val="auto"/>
          <w:sz w:val="28"/>
          <w:szCs w:val="28"/>
        </w:rPr>
        <w:t>2023 – 2024 годах</w:t>
      </w:r>
      <w:r w:rsidRPr="0041025D">
        <w:rPr>
          <w:color w:val="auto"/>
          <w:sz w:val="28"/>
          <w:szCs w:val="28"/>
        </w:rPr>
        <w:t xml:space="preserve"> была ориентирована на обеспечение финансовой стабильности</w:t>
      </w:r>
      <w:r w:rsidR="00C1336B" w:rsidRPr="0041025D">
        <w:rPr>
          <w:color w:val="auto"/>
          <w:sz w:val="28"/>
          <w:szCs w:val="28"/>
        </w:rPr>
        <w:t>,</w:t>
      </w:r>
      <w:r w:rsidRPr="0041025D">
        <w:rPr>
          <w:color w:val="auto"/>
          <w:sz w:val="28"/>
          <w:szCs w:val="28"/>
        </w:rPr>
        <w:t xml:space="preserve"> </w:t>
      </w:r>
      <w:r w:rsidR="00C1336B" w:rsidRPr="0041025D">
        <w:rPr>
          <w:color w:val="auto"/>
          <w:sz w:val="28"/>
          <w:szCs w:val="28"/>
        </w:rPr>
        <w:t xml:space="preserve">выполнение первоочередных задач социально-экономического развития </w:t>
      </w:r>
      <w:r w:rsidR="00A72FBD" w:rsidRPr="0041025D">
        <w:rPr>
          <w:color w:val="auto"/>
          <w:sz w:val="28"/>
          <w:szCs w:val="28"/>
        </w:rPr>
        <w:t xml:space="preserve">Гигантовского сельского поселения </w:t>
      </w:r>
      <w:r w:rsidRPr="0041025D">
        <w:rPr>
          <w:color w:val="auto"/>
          <w:sz w:val="28"/>
          <w:szCs w:val="28"/>
        </w:rPr>
        <w:t xml:space="preserve">и социальную поддержку ее жителей. </w:t>
      </w:r>
    </w:p>
    <w:p w:rsidR="00F54ABF" w:rsidRPr="0041025D" w:rsidRDefault="00F54ABF" w:rsidP="00F54ABF">
      <w:pPr>
        <w:widowControl w:val="0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41025D">
        <w:rPr>
          <w:color w:val="auto"/>
          <w:sz w:val="28"/>
          <w:szCs w:val="28"/>
        </w:rPr>
        <w:t xml:space="preserve">Несмотря на новую экономическую реальность, исполнение </w:t>
      </w:r>
      <w:r w:rsidR="00921A86" w:rsidRPr="0041025D">
        <w:rPr>
          <w:color w:val="auto"/>
          <w:sz w:val="28"/>
          <w:szCs w:val="28"/>
        </w:rPr>
        <w:t>бюджета Гигантовского сельского поселения Сальского района</w:t>
      </w:r>
      <w:r w:rsidR="00FD0F72">
        <w:rPr>
          <w:color w:val="auto"/>
          <w:sz w:val="28"/>
          <w:szCs w:val="28"/>
        </w:rPr>
        <w:t xml:space="preserve"> обеспечено в 2023</w:t>
      </w:r>
      <w:r w:rsidRPr="0041025D">
        <w:rPr>
          <w:color w:val="auto"/>
          <w:sz w:val="28"/>
          <w:szCs w:val="28"/>
        </w:rPr>
        <w:t xml:space="preserve"> г</w:t>
      </w:r>
      <w:r w:rsidR="00FD0F72">
        <w:rPr>
          <w:color w:val="auto"/>
          <w:sz w:val="28"/>
          <w:szCs w:val="28"/>
        </w:rPr>
        <w:t>оду с ростом от показателей 2022</w:t>
      </w:r>
      <w:r w:rsidRPr="0041025D">
        <w:rPr>
          <w:color w:val="auto"/>
          <w:sz w:val="28"/>
          <w:szCs w:val="28"/>
        </w:rPr>
        <w:t xml:space="preserve"> года.</w:t>
      </w:r>
    </w:p>
    <w:p w:rsidR="00F54ABF" w:rsidRPr="0041025D" w:rsidRDefault="00F54ABF" w:rsidP="00F54ABF">
      <w:pPr>
        <w:widowControl w:val="0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41025D">
        <w:rPr>
          <w:color w:val="auto"/>
          <w:sz w:val="28"/>
          <w:szCs w:val="28"/>
        </w:rPr>
        <w:t xml:space="preserve">Доходы бюджета </w:t>
      </w:r>
      <w:r w:rsidR="00A72FBD" w:rsidRPr="0041025D">
        <w:rPr>
          <w:color w:val="auto"/>
          <w:sz w:val="28"/>
          <w:szCs w:val="28"/>
        </w:rPr>
        <w:t xml:space="preserve">Гигантовского сельского поселения Сальского района </w:t>
      </w:r>
      <w:r w:rsidRPr="0041025D">
        <w:rPr>
          <w:color w:val="auto"/>
          <w:sz w:val="28"/>
          <w:szCs w:val="28"/>
        </w:rPr>
        <w:t xml:space="preserve">составили </w:t>
      </w:r>
      <w:r w:rsidR="0018268F">
        <w:rPr>
          <w:color w:val="auto"/>
          <w:sz w:val="28"/>
          <w:szCs w:val="28"/>
        </w:rPr>
        <w:t>83803,5</w:t>
      </w:r>
      <w:r w:rsidR="004A60CB" w:rsidRPr="0041025D">
        <w:rPr>
          <w:color w:val="auto"/>
          <w:sz w:val="28"/>
          <w:szCs w:val="28"/>
        </w:rPr>
        <w:t xml:space="preserve"> тыс.</w:t>
      </w:r>
      <w:r w:rsidRPr="0041025D">
        <w:rPr>
          <w:color w:val="auto"/>
          <w:sz w:val="28"/>
          <w:szCs w:val="28"/>
        </w:rPr>
        <w:t xml:space="preserve"> рублей, </w:t>
      </w:r>
      <w:r w:rsidR="00EE6483" w:rsidRPr="0041025D">
        <w:rPr>
          <w:color w:val="auto"/>
          <w:sz w:val="28"/>
          <w:szCs w:val="28"/>
        </w:rPr>
        <w:t>или</w:t>
      </w:r>
      <w:r w:rsidRPr="0041025D">
        <w:rPr>
          <w:color w:val="auto"/>
          <w:sz w:val="28"/>
          <w:szCs w:val="28"/>
        </w:rPr>
        <w:t xml:space="preserve"> </w:t>
      </w:r>
      <w:r w:rsidR="0018268F">
        <w:rPr>
          <w:color w:val="auto"/>
          <w:sz w:val="28"/>
          <w:szCs w:val="28"/>
        </w:rPr>
        <w:t>102,3</w:t>
      </w:r>
      <w:r w:rsidRPr="0041025D">
        <w:rPr>
          <w:color w:val="auto"/>
          <w:sz w:val="28"/>
          <w:szCs w:val="28"/>
        </w:rPr>
        <w:t> процента</w:t>
      </w:r>
      <w:r w:rsidR="00EE6483" w:rsidRPr="0041025D">
        <w:rPr>
          <w:color w:val="auto"/>
          <w:sz w:val="28"/>
          <w:szCs w:val="28"/>
        </w:rPr>
        <w:t xml:space="preserve"> к плану</w:t>
      </w:r>
      <w:r w:rsidRPr="0041025D">
        <w:rPr>
          <w:color w:val="auto"/>
          <w:sz w:val="28"/>
          <w:szCs w:val="28"/>
        </w:rPr>
        <w:t>,</w:t>
      </w:r>
      <w:r w:rsidR="0018268F">
        <w:rPr>
          <w:color w:val="auto"/>
          <w:sz w:val="28"/>
          <w:szCs w:val="28"/>
        </w:rPr>
        <w:t xml:space="preserve"> с ростом от 2022</w:t>
      </w:r>
      <w:r w:rsidRPr="0041025D">
        <w:rPr>
          <w:color w:val="auto"/>
          <w:sz w:val="28"/>
          <w:szCs w:val="28"/>
        </w:rPr>
        <w:t xml:space="preserve"> года </w:t>
      </w:r>
      <w:r w:rsidR="0018268F">
        <w:rPr>
          <w:color w:val="auto"/>
          <w:sz w:val="28"/>
          <w:szCs w:val="28"/>
        </w:rPr>
        <w:t>где план был выполнен на 99,7 процентов</w:t>
      </w:r>
      <w:r w:rsidRPr="0041025D">
        <w:rPr>
          <w:color w:val="auto"/>
          <w:sz w:val="28"/>
          <w:szCs w:val="28"/>
        </w:rPr>
        <w:t xml:space="preserve">. </w:t>
      </w:r>
    </w:p>
    <w:p w:rsidR="00F54ABF" w:rsidRPr="0041025D" w:rsidRDefault="00F54ABF" w:rsidP="00F54ABF">
      <w:pPr>
        <w:widowControl w:val="0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41025D">
        <w:rPr>
          <w:color w:val="auto"/>
          <w:sz w:val="28"/>
          <w:szCs w:val="28"/>
        </w:rPr>
        <w:lastRenderedPageBreak/>
        <w:t xml:space="preserve">Собственные доходы </w:t>
      </w:r>
      <w:r w:rsidR="00921A86" w:rsidRPr="0041025D">
        <w:rPr>
          <w:color w:val="auto"/>
          <w:sz w:val="28"/>
          <w:szCs w:val="28"/>
        </w:rPr>
        <w:t>бюджета Гигантовского сельского поселения Сальского района</w:t>
      </w:r>
      <w:r w:rsidRPr="0041025D">
        <w:rPr>
          <w:color w:val="auto"/>
          <w:sz w:val="28"/>
          <w:szCs w:val="28"/>
        </w:rPr>
        <w:t xml:space="preserve"> поступили в объеме </w:t>
      </w:r>
      <w:r w:rsidR="0018268F">
        <w:rPr>
          <w:color w:val="auto"/>
          <w:sz w:val="28"/>
          <w:szCs w:val="28"/>
        </w:rPr>
        <w:t>29502,0</w:t>
      </w:r>
      <w:r w:rsidR="00EE6483" w:rsidRPr="0041025D">
        <w:rPr>
          <w:color w:val="auto"/>
          <w:sz w:val="28"/>
          <w:szCs w:val="28"/>
        </w:rPr>
        <w:t xml:space="preserve"> тыс.</w:t>
      </w:r>
      <w:r w:rsidRPr="0041025D">
        <w:rPr>
          <w:color w:val="auto"/>
          <w:sz w:val="28"/>
          <w:szCs w:val="28"/>
        </w:rPr>
        <w:t> рублей,</w:t>
      </w:r>
      <w:r w:rsidR="0018268F">
        <w:rPr>
          <w:color w:val="auto"/>
          <w:sz w:val="28"/>
          <w:szCs w:val="28"/>
        </w:rPr>
        <w:t xml:space="preserve"> что превысило план</w:t>
      </w:r>
      <w:r w:rsidR="00A22DDD">
        <w:rPr>
          <w:color w:val="auto"/>
          <w:sz w:val="28"/>
          <w:szCs w:val="28"/>
        </w:rPr>
        <w:t>овые значения</w:t>
      </w:r>
      <w:r w:rsidR="0018268F">
        <w:rPr>
          <w:color w:val="auto"/>
          <w:sz w:val="28"/>
          <w:szCs w:val="28"/>
        </w:rPr>
        <w:t xml:space="preserve"> на </w:t>
      </w:r>
      <w:r w:rsidR="00A22DDD">
        <w:rPr>
          <w:color w:val="auto"/>
          <w:sz w:val="28"/>
          <w:szCs w:val="28"/>
        </w:rPr>
        <w:t>10</w:t>
      </w:r>
      <w:r w:rsidR="0018268F">
        <w:rPr>
          <w:color w:val="auto"/>
          <w:sz w:val="28"/>
          <w:szCs w:val="28"/>
        </w:rPr>
        <w:t>6,8 процентов,</w:t>
      </w:r>
      <w:r w:rsidRPr="0041025D">
        <w:rPr>
          <w:color w:val="auto"/>
          <w:sz w:val="28"/>
          <w:szCs w:val="28"/>
        </w:rPr>
        <w:t xml:space="preserve"> </w:t>
      </w:r>
      <w:r w:rsidR="0018268F">
        <w:rPr>
          <w:color w:val="auto"/>
          <w:sz w:val="28"/>
          <w:szCs w:val="28"/>
        </w:rPr>
        <w:t>тогда как в 2022 году превышение плана составило 100,9 процентов</w:t>
      </w:r>
      <w:r w:rsidRPr="0041025D">
        <w:rPr>
          <w:color w:val="auto"/>
          <w:sz w:val="28"/>
          <w:szCs w:val="28"/>
        </w:rPr>
        <w:t>.</w:t>
      </w:r>
    </w:p>
    <w:p w:rsidR="00F54ABF" w:rsidRPr="0041025D" w:rsidRDefault="00EE6483" w:rsidP="00F54ABF">
      <w:pPr>
        <w:widowControl w:val="0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41025D">
        <w:rPr>
          <w:color w:val="auto"/>
          <w:sz w:val="28"/>
          <w:szCs w:val="28"/>
        </w:rPr>
        <w:t xml:space="preserve">Расходы </w:t>
      </w:r>
      <w:r w:rsidR="00F54ABF" w:rsidRPr="0041025D">
        <w:rPr>
          <w:color w:val="auto"/>
          <w:sz w:val="28"/>
          <w:szCs w:val="28"/>
        </w:rPr>
        <w:t xml:space="preserve"> бюджета исполнены в 20</w:t>
      </w:r>
      <w:r w:rsidR="00A22DDD">
        <w:rPr>
          <w:color w:val="auto"/>
          <w:sz w:val="28"/>
          <w:szCs w:val="28"/>
        </w:rPr>
        <w:t>23</w:t>
      </w:r>
      <w:r w:rsidR="00F54ABF" w:rsidRPr="0041025D">
        <w:rPr>
          <w:color w:val="auto"/>
          <w:sz w:val="28"/>
          <w:szCs w:val="28"/>
        </w:rPr>
        <w:t xml:space="preserve"> году в сумме </w:t>
      </w:r>
      <w:r w:rsidR="00A22DDD">
        <w:rPr>
          <w:color w:val="auto"/>
          <w:sz w:val="28"/>
          <w:szCs w:val="28"/>
        </w:rPr>
        <w:t>82767,5</w:t>
      </w:r>
      <w:r w:rsidRPr="0041025D">
        <w:rPr>
          <w:color w:val="auto"/>
          <w:sz w:val="28"/>
          <w:szCs w:val="28"/>
        </w:rPr>
        <w:t xml:space="preserve"> тыс.</w:t>
      </w:r>
      <w:r w:rsidR="00F54ABF" w:rsidRPr="0041025D">
        <w:rPr>
          <w:color w:val="auto"/>
          <w:sz w:val="28"/>
          <w:szCs w:val="28"/>
        </w:rPr>
        <w:t xml:space="preserve">рублей, или на </w:t>
      </w:r>
      <w:r w:rsidR="00A22DDD">
        <w:rPr>
          <w:color w:val="auto"/>
          <w:sz w:val="28"/>
          <w:szCs w:val="28"/>
        </w:rPr>
        <w:t>97,4</w:t>
      </w:r>
      <w:r w:rsidR="00F54ABF" w:rsidRPr="0041025D">
        <w:rPr>
          <w:color w:val="auto"/>
          <w:sz w:val="28"/>
          <w:szCs w:val="28"/>
        </w:rPr>
        <w:t xml:space="preserve"> процента к плану, с </w:t>
      </w:r>
      <w:r w:rsidR="00A22DDD">
        <w:rPr>
          <w:color w:val="auto"/>
          <w:sz w:val="28"/>
          <w:szCs w:val="28"/>
        </w:rPr>
        <w:t>незначительным ростом по отношению к 2022 году</w:t>
      </w:r>
      <w:r w:rsidR="00F54ABF" w:rsidRPr="0041025D">
        <w:rPr>
          <w:color w:val="auto"/>
          <w:sz w:val="28"/>
          <w:szCs w:val="28"/>
        </w:rPr>
        <w:t xml:space="preserve">. </w:t>
      </w:r>
    </w:p>
    <w:p w:rsidR="0043493B" w:rsidRPr="005B2CB9" w:rsidRDefault="0043493B" w:rsidP="0043493B">
      <w:pP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41025D">
        <w:rPr>
          <w:color w:val="auto"/>
          <w:sz w:val="28"/>
          <w:szCs w:val="28"/>
        </w:rPr>
        <w:t>В качестве дополнительных мер поддержки экономики были применены механизмы налогового стимулирования, сокращены сроки оплаты поставленной продукции (</w:t>
      </w:r>
      <w:r w:rsidRPr="005B2CB9">
        <w:rPr>
          <w:color w:val="auto"/>
          <w:sz w:val="28"/>
          <w:szCs w:val="28"/>
        </w:rPr>
        <w:t>выполненных работ, оказанных услуг) по  муниципальным контрактам, увеличены авансовые платежи и другие виды поддержки.</w:t>
      </w:r>
    </w:p>
    <w:p w:rsidR="0043493B" w:rsidRPr="005B2CB9" w:rsidRDefault="0043493B" w:rsidP="0043493B">
      <w:pPr>
        <w:widowControl w:val="0"/>
        <w:spacing w:line="228" w:lineRule="auto"/>
        <w:ind w:firstLine="709"/>
        <w:jc w:val="both"/>
        <w:rPr>
          <w:color w:val="auto"/>
          <w:sz w:val="28"/>
          <w:szCs w:val="28"/>
        </w:rPr>
      </w:pPr>
      <w:r w:rsidRPr="005B2CB9">
        <w:rPr>
          <w:color w:val="auto"/>
          <w:sz w:val="28"/>
          <w:szCs w:val="28"/>
        </w:rPr>
        <w:t xml:space="preserve">Проведена оценка эффективности налоговых расходов </w:t>
      </w:r>
      <w:r w:rsidR="00B8170C" w:rsidRPr="005B2CB9">
        <w:rPr>
          <w:color w:val="auto"/>
          <w:sz w:val="28"/>
          <w:szCs w:val="28"/>
        </w:rPr>
        <w:t>Гигантовского сельского поселения</w:t>
      </w:r>
      <w:r w:rsidRPr="005B2CB9">
        <w:rPr>
          <w:color w:val="auto"/>
          <w:sz w:val="28"/>
          <w:szCs w:val="28"/>
        </w:rPr>
        <w:t>, обусловленных  налоговыми льготами и иными освобождениями по местным налогам, предусмотренным в качестве мер муниципальной поддержки. Общий объем налоговых расходов за 202</w:t>
      </w:r>
      <w:r w:rsidR="00FD0F72" w:rsidRPr="005B2CB9">
        <w:rPr>
          <w:color w:val="auto"/>
          <w:sz w:val="28"/>
          <w:szCs w:val="28"/>
        </w:rPr>
        <w:t>3</w:t>
      </w:r>
      <w:r w:rsidRPr="005B2CB9">
        <w:rPr>
          <w:color w:val="auto"/>
          <w:sz w:val="28"/>
          <w:szCs w:val="28"/>
        </w:rPr>
        <w:t xml:space="preserve"> год составил </w:t>
      </w:r>
      <w:r w:rsidR="00FD0F72" w:rsidRPr="005B2CB9">
        <w:rPr>
          <w:color w:val="auto"/>
          <w:sz w:val="28"/>
          <w:szCs w:val="28"/>
        </w:rPr>
        <w:t>1159,0</w:t>
      </w:r>
      <w:r w:rsidRPr="005B2CB9">
        <w:rPr>
          <w:color w:val="auto"/>
          <w:sz w:val="28"/>
          <w:szCs w:val="28"/>
        </w:rPr>
        <w:t xml:space="preserve"> тыс. рублей, из них </w:t>
      </w:r>
      <w:r w:rsidR="00A95A82" w:rsidRPr="005B2CB9">
        <w:rPr>
          <w:color w:val="auto"/>
          <w:sz w:val="28"/>
          <w:szCs w:val="28"/>
        </w:rPr>
        <w:t>99,8</w:t>
      </w:r>
      <w:r w:rsidRPr="005B2CB9">
        <w:rPr>
          <w:color w:val="auto"/>
          <w:sz w:val="28"/>
          <w:szCs w:val="28"/>
        </w:rPr>
        <w:t xml:space="preserve"> процентов приходится на льготы по земельному налогу. По результатам оценки налоговых расходов все налоговые льготы признаны эффективными.</w:t>
      </w:r>
    </w:p>
    <w:p w:rsidR="00F54ABF" w:rsidRPr="005B2CB9" w:rsidRDefault="00F54ABF" w:rsidP="00F54ABF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B2CB9">
        <w:rPr>
          <w:color w:val="auto"/>
          <w:sz w:val="28"/>
          <w:szCs w:val="28"/>
        </w:rPr>
        <w:t>Проводимая налоговая политика способствовала расширению налоговой базы и сохранению устойчивой положительной динамики поступлений.</w:t>
      </w:r>
    </w:p>
    <w:p w:rsidR="00F54ABF" w:rsidRPr="005B2CB9" w:rsidRDefault="00F54ABF" w:rsidP="00F54ABF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B2CB9">
        <w:rPr>
          <w:color w:val="auto"/>
          <w:sz w:val="28"/>
          <w:szCs w:val="28"/>
        </w:rPr>
        <w:t>Продолжена работа по увеличению налогового потенциала за счет повышения инвестиционной активности, созданию условий справедливой конкурентной среды, сокращению теневого сектора, совершенствованию и оптимизации системы налогового администрирования, стимулированию развития малого и среднего предпринимательства через специальные налоговые режимы, сохранению всех предоставляемых эффективных налоговых льгот.</w:t>
      </w:r>
    </w:p>
    <w:p w:rsidR="00F54ABF" w:rsidRPr="005B2CB9" w:rsidRDefault="00F54ABF" w:rsidP="00F54ABF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B2CB9">
        <w:rPr>
          <w:color w:val="auto"/>
          <w:sz w:val="28"/>
          <w:szCs w:val="28"/>
        </w:rPr>
        <w:t xml:space="preserve">В условиях внешнего санкционного давления пересмотрены налоговые условия для отдельных хозяйствующих субъектов, </w:t>
      </w:r>
      <w:r w:rsidR="00FF173C" w:rsidRPr="005B2CB9">
        <w:rPr>
          <w:color w:val="auto"/>
          <w:sz w:val="28"/>
          <w:szCs w:val="28"/>
          <w:lang w:eastAsia="ar-SA"/>
        </w:rPr>
        <w:t xml:space="preserve">включенных </w:t>
      </w:r>
      <w:r w:rsidR="00F76A28" w:rsidRPr="005B2CB9">
        <w:rPr>
          <w:color w:val="auto"/>
          <w:sz w:val="28"/>
          <w:szCs w:val="28"/>
          <w:lang w:eastAsia="ar-SA"/>
        </w:rPr>
        <w:t>в сводный реестр организаций оборонно-промышленного комплекса.</w:t>
      </w:r>
    </w:p>
    <w:p w:rsidR="001A4277" w:rsidRPr="005B2CB9" w:rsidRDefault="00A95A82" w:rsidP="001A4277">
      <w:pP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5B2CB9">
        <w:rPr>
          <w:color w:val="auto"/>
          <w:sz w:val="28"/>
          <w:szCs w:val="28"/>
        </w:rPr>
        <w:t>За период I полугодия 2024</w:t>
      </w:r>
      <w:r w:rsidR="001A4277" w:rsidRPr="005B2CB9">
        <w:rPr>
          <w:color w:val="auto"/>
          <w:sz w:val="28"/>
          <w:szCs w:val="28"/>
        </w:rPr>
        <w:t xml:space="preserve"> г. </w:t>
      </w:r>
      <w:r w:rsidRPr="005B2CB9">
        <w:rPr>
          <w:color w:val="auto"/>
          <w:sz w:val="28"/>
          <w:szCs w:val="28"/>
        </w:rPr>
        <w:t xml:space="preserve">в </w:t>
      </w:r>
      <w:r w:rsidR="00093E6D" w:rsidRPr="005B2CB9">
        <w:rPr>
          <w:color w:val="auto"/>
          <w:sz w:val="28"/>
          <w:szCs w:val="28"/>
        </w:rPr>
        <w:t>бюджет</w:t>
      </w:r>
      <w:r w:rsidR="001A4277" w:rsidRPr="005B2CB9">
        <w:rPr>
          <w:color w:val="auto"/>
          <w:sz w:val="28"/>
          <w:szCs w:val="28"/>
        </w:rPr>
        <w:t xml:space="preserve"> </w:t>
      </w:r>
      <w:r w:rsidR="00921A86" w:rsidRPr="005B2CB9">
        <w:rPr>
          <w:color w:val="auto"/>
          <w:sz w:val="28"/>
          <w:szCs w:val="28"/>
        </w:rPr>
        <w:t xml:space="preserve">Гигантовского сельского поселения Сальского района </w:t>
      </w:r>
      <w:r w:rsidR="001A4277" w:rsidRPr="005B2CB9">
        <w:rPr>
          <w:color w:val="auto"/>
          <w:sz w:val="28"/>
          <w:szCs w:val="28"/>
        </w:rPr>
        <w:t xml:space="preserve"> поступило доходов   </w:t>
      </w:r>
      <w:r w:rsidRPr="005B2CB9">
        <w:rPr>
          <w:color w:val="auto"/>
          <w:sz w:val="28"/>
          <w:szCs w:val="28"/>
        </w:rPr>
        <w:t>21466,9</w:t>
      </w:r>
      <w:r w:rsidR="001A4277" w:rsidRPr="005B2CB9">
        <w:rPr>
          <w:color w:val="auto"/>
          <w:sz w:val="28"/>
          <w:szCs w:val="28"/>
        </w:rPr>
        <w:t xml:space="preserve"> тыс. рублей, расходы составили </w:t>
      </w:r>
      <w:r w:rsidRPr="005B2CB9">
        <w:rPr>
          <w:color w:val="auto"/>
          <w:sz w:val="28"/>
          <w:szCs w:val="28"/>
        </w:rPr>
        <w:t>24460,5</w:t>
      </w:r>
      <w:r w:rsidR="001A4277" w:rsidRPr="005B2CB9">
        <w:rPr>
          <w:color w:val="auto"/>
          <w:sz w:val="28"/>
          <w:szCs w:val="28"/>
        </w:rPr>
        <w:t xml:space="preserve"> тыс. рублей исполнение бюджета обеспечено с </w:t>
      </w:r>
      <w:r w:rsidRPr="005B2CB9">
        <w:rPr>
          <w:color w:val="auto"/>
          <w:sz w:val="28"/>
          <w:szCs w:val="28"/>
        </w:rPr>
        <w:t>дефицитом</w:t>
      </w:r>
      <w:r w:rsidR="001A4277" w:rsidRPr="005B2CB9">
        <w:rPr>
          <w:color w:val="auto"/>
          <w:sz w:val="28"/>
          <w:szCs w:val="28"/>
        </w:rPr>
        <w:t xml:space="preserve"> в сумме </w:t>
      </w:r>
      <w:r w:rsidRPr="005B2CB9">
        <w:rPr>
          <w:color w:val="auto"/>
          <w:sz w:val="28"/>
          <w:szCs w:val="28"/>
        </w:rPr>
        <w:t>2993,6</w:t>
      </w:r>
      <w:r w:rsidR="001A4277" w:rsidRPr="005B2CB9">
        <w:rPr>
          <w:color w:val="auto"/>
          <w:sz w:val="28"/>
          <w:szCs w:val="28"/>
        </w:rPr>
        <w:t xml:space="preserve"> тыс. рублей.</w:t>
      </w:r>
    </w:p>
    <w:p w:rsidR="00D84B36" w:rsidRPr="005B2CB9" w:rsidRDefault="00F54ABF" w:rsidP="00F54ABF">
      <w:pPr>
        <w:widowControl w:val="0"/>
        <w:spacing w:line="228" w:lineRule="auto"/>
        <w:ind w:firstLine="709"/>
        <w:jc w:val="both"/>
        <w:rPr>
          <w:color w:val="auto"/>
          <w:sz w:val="28"/>
          <w:szCs w:val="28"/>
        </w:rPr>
      </w:pPr>
      <w:r w:rsidRPr="005B2CB9">
        <w:rPr>
          <w:color w:val="auto"/>
          <w:sz w:val="28"/>
          <w:szCs w:val="28"/>
        </w:rPr>
        <w:t>По итогам I полугодия 202</w:t>
      </w:r>
      <w:r w:rsidR="00A95A82" w:rsidRPr="005B2CB9">
        <w:rPr>
          <w:color w:val="auto"/>
          <w:sz w:val="28"/>
          <w:szCs w:val="28"/>
        </w:rPr>
        <w:t>4</w:t>
      </w:r>
      <w:r w:rsidRPr="005B2CB9">
        <w:rPr>
          <w:color w:val="auto"/>
          <w:sz w:val="28"/>
          <w:szCs w:val="28"/>
        </w:rPr>
        <w:t xml:space="preserve"> г. расходы </w:t>
      </w:r>
      <w:r w:rsidR="00921A86" w:rsidRPr="005B2CB9">
        <w:rPr>
          <w:color w:val="auto"/>
          <w:sz w:val="28"/>
          <w:szCs w:val="28"/>
        </w:rPr>
        <w:t>бюджета Гигантовского сельского поселения Сальского района</w:t>
      </w:r>
      <w:r w:rsidR="00626A88" w:rsidRPr="005B2CB9">
        <w:rPr>
          <w:color w:val="auto"/>
          <w:sz w:val="28"/>
          <w:szCs w:val="28"/>
        </w:rPr>
        <w:t xml:space="preserve"> </w:t>
      </w:r>
      <w:r w:rsidR="00A95A82" w:rsidRPr="005B2CB9">
        <w:rPr>
          <w:color w:val="auto"/>
          <w:sz w:val="28"/>
          <w:szCs w:val="28"/>
        </w:rPr>
        <w:t xml:space="preserve">превысили доходы </w:t>
      </w:r>
      <w:r w:rsidR="009D0DDB" w:rsidRPr="005B2CB9">
        <w:rPr>
          <w:color w:val="auto"/>
          <w:sz w:val="28"/>
          <w:szCs w:val="28"/>
        </w:rPr>
        <w:t>за счет</w:t>
      </w:r>
      <w:r w:rsidR="009D0DDB" w:rsidRPr="005B2CB9">
        <w:rPr>
          <w:sz w:val="28"/>
          <w:szCs w:val="28"/>
          <w:shd w:val="clear" w:color="auto" w:fill="FFFFFF"/>
        </w:rPr>
        <w:t> снижения остатков средств на счетах по учету средств местного бюджета</w:t>
      </w:r>
      <w:r w:rsidR="009D0DDB" w:rsidRPr="005B2CB9">
        <w:rPr>
          <w:color w:val="auto"/>
          <w:sz w:val="28"/>
          <w:szCs w:val="28"/>
        </w:rPr>
        <w:t xml:space="preserve"> на 1 января 2024</w:t>
      </w:r>
      <w:r w:rsidRPr="005B2CB9">
        <w:rPr>
          <w:color w:val="auto"/>
          <w:sz w:val="28"/>
          <w:szCs w:val="28"/>
        </w:rPr>
        <w:t xml:space="preserve"> года, </w:t>
      </w:r>
      <w:r w:rsidR="00D84B36" w:rsidRPr="005B2CB9">
        <w:rPr>
          <w:color w:val="auto"/>
          <w:sz w:val="28"/>
          <w:szCs w:val="28"/>
        </w:rPr>
        <w:t xml:space="preserve">в сравнении с первоначальным </w:t>
      </w:r>
      <w:r w:rsidRPr="005B2CB9">
        <w:rPr>
          <w:color w:val="auto"/>
          <w:sz w:val="28"/>
          <w:szCs w:val="28"/>
        </w:rPr>
        <w:t xml:space="preserve">утвержденным бюджетом </w:t>
      </w:r>
      <w:r w:rsidR="00D84B36" w:rsidRPr="005B2CB9">
        <w:rPr>
          <w:color w:val="auto"/>
          <w:sz w:val="28"/>
          <w:szCs w:val="28"/>
        </w:rPr>
        <w:t>были привлечены дополнительные источники финансирования</w:t>
      </w:r>
      <w:r w:rsidR="00093E6D" w:rsidRPr="005B2CB9">
        <w:rPr>
          <w:color w:val="auto"/>
          <w:sz w:val="28"/>
          <w:szCs w:val="28"/>
        </w:rPr>
        <w:t xml:space="preserve"> - </w:t>
      </w:r>
      <w:r w:rsidR="00D84B36" w:rsidRPr="005B2CB9">
        <w:rPr>
          <w:color w:val="auto"/>
          <w:sz w:val="28"/>
          <w:szCs w:val="28"/>
        </w:rPr>
        <w:t>вовлечены остатки прошлых лет в сумме 4092,6</w:t>
      </w:r>
      <w:r w:rsidR="00626A88" w:rsidRPr="005B2CB9">
        <w:rPr>
          <w:color w:val="auto"/>
          <w:sz w:val="28"/>
          <w:szCs w:val="28"/>
        </w:rPr>
        <w:t xml:space="preserve"> тыс.</w:t>
      </w:r>
      <w:r w:rsidRPr="005B2CB9">
        <w:rPr>
          <w:color w:val="auto"/>
          <w:sz w:val="28"/>
          <w:szCs w:val="28"/>
        </w:rPr>
        <w:t xml:space="preserve"> рублей.</w:t>
      </w:r>
      <w:r w:rsidR="00A95A82" w:rsidRPr="005B2CB9">
        <w:rPr>
          <w:color w:val="auto"/>
          <w:sz w:val="28"/>
          <w:szCs w:val="28"/>
        </w:rPr>
        <w:t xml:space="preserve"> </w:t>
      </w:r>
    </w:p>
    <w:p w:rsidR="00F54ABF" w:rsidRPr="005B2CB9" w:rsidRDefault="00F54ABF" w:rsidP="00F54ABF">
      <w:pPr>
        <w:widowControl w:val="0"/>
        <w:spacing w:line="228" w:lineRule="auto"/>
        <w:ind w:firstLine="709"/>
        <w:jc w:val="both"/>
        <w:rPr>
          <w:color w:val="auto"/>
          <w:sz w:val="28"/>
          <w:szCs w:val="28"/>
        </w:rPr>
      </w:pPr>
      <w:r w:rsidRPr="005B2CB9">
        <w:rPr>
          <w:color w:val="auto"/>
          <w:sz w:val="28"/>
          <w:szCs w:val="28"/>
        </w:rPr>
        <w:t>С учетом дополнительн</w:t>
      </w:r>
      <w:r w:rsidR="00D84B36" w:rsidRPr="005B2CB9">
        <w:rPr>
          <w:color w:val="auto"/>
          <w:sz w:val="28"/>
          <w:szCs w:val="28"/>
        </w:rPr>
        <w:t>ых расходных обязательств в 2024</w:t>
      </w:r>
      <w:r w:rsidRPr="005B2CB9">
        <w:rPr>
          <w:color w:val="auto"/>
          <w:sz w:val="28"/>
          <w:szCs w:val="28"/>
        </w:rPr>
        <w:t xml:space="preserve"> году параметры дефицита </w:t>
      </w:r>
      <w:r w:rsidR="00626A88" w:rsidRPr="005B2CB9">
        <w:rPr>
          <w:color w:val="auto"/>
          <w:sz w:val="28"/>
          <w:szCs w:val="28"/>
        </w:rPr>
        <w:t xml:space="preserve">местного </w:t>
      </w:r>
      <w:r w:rsidRPr="005B2CB9">
        <w:rPr>
          <w:color w:val="auto"/>
          <w:sz w:val="28"/>
          <w:szCs w:val="28"/>
        </w:rPr>
        <w:t xml:space="preserve">бюджета установлены в пределах </w:t>
      </w:r>
      <w:r w:rsidR="00D84B36" w:rsidRPr="005B2CB9">
        <w:rPr>
          <w:color w:val="auto"/>
          <w:sz w:val="28"/>
          <w:szCs w:val="28"/>
        </w:rPr>
        <w:t xml:space="preserve">8,9 </w:t>
      </w:r>
      <w:r w:rsidRPr="005B2CB9">
        <w:rPr>
          <w:color w:val="auto"/>
          <w:sz w:val="28"/>
          <w:szCs w:val="28"/>
        </w:rPr>
        <w:t xml:space="preserve">процентов от уровня налоговых и неналоговых доходов, что соответствует </w:t>
      </w:r>
      <w:r w:rsidR="00C1336B" w:rsidRPr="005B2CB9">
        <w:rPr>
          <w:color w:val="auto"/>
          <w:sz w:val="28"/>
          <w:szCs w:val="28"/>
        </w:rPr>
        <w:t>допустимому</w:t>
      </w:r>
      <w:r w:rsidRPr="005B2CB9">
        <w:rPr>
          <w:color w:val="auto"/>
          <w:sz w:val="28"/>
          <w:szCs w:val="28"/>
        </w:rPr>
        <w:t xml:space="preserve"> значению, установленному статьей 92</w:t>
      </w:r>
      <w:r w:rsidRPr="005B2CB9">
        <w:rPr>
          <w:color w:val="auto"/>
          <w:sz w:val="28"/>
          <w:szCs w:val="28"/>
          <w:vertAlign w:val="superscript"/>
        </w:rPr>
        <w:t>1</w:t>
      </w:r>
      <w:r w:rsidRPr="005B2CB9">
        <w:rPr>
          <w:color w:val="auto"/>
          <w:sz w:val="28"/>
          <w:szCs w:val="28"/>
        </w:rPr>
        <w:t xml:space="preserve"> Бюджетного кодекса Российской Федерации.</w:t>
      </w:r>
    </w:p>
    <w:p w:rsidR="00FB5762" w:rsidRPr="005B2CB9" w:rsidRDefault="00FB5762" w:rsidP="00FB5762">
      <w:pPr>
        <w:ind w:firstLine="567"/>
        <w:jc w:val="both"/>
        <w:rPr>
          <w:color w:val="auto"/>
          <w:sz w:val="28"/>
          <w:szCs w:val="28"/>
        </w:rPr>
      </w:pPr>
      <w:r w:rsidRPr="005B2CB9">
        <w:rPr>
          <w:color w:val="auto"/>
          <w:sz w:val="28"/>
          <w:szCs w:val="28"/>
        </w:rPr>
        <w:t>Исполнение бюджета Гигантовского сельского поселения Са</w:t>
      </w:r>
      <w:r w:rsidR="009D0DDB" w:rsidRPr="005B2CB9">
        <w:rPr>
          <w:color w:val="auto"/>
          <w:sz w:val="28"/>
          <w:szCs w:val="28"/>
        </w:rPr>
        <w:t>льского района за 9 месяцев 2024</w:t>
      </w:r>
      <w:r w:rsidRPr="005B2CB9">
        <w:rPr>
          <w:color w:val="auto"/>
          <w:sz w:val="28"/>
          <w:szCs w:val="28"/>
        </w:rPr>
        <w:t xml:space="preserve"> года составило по доходам в сумме </w:t>
      </w:r>
      <w:r w:rsidR="009D0DDB" w:rsidRPr="005B2CB9">
        <w:rPr>
          <w:color w:val="auto"/>
          <w:sz w:val="28"/>
          <w:szCs w:val="28"/>
        </w:rPr>
        <w:t>41715,1</w:t>
      </w:r>
      <w:r w:rsidRPr="005B2CB9">
        <w:rPr>
          <w:color w:val="auto"/>
          <w:sz w:val="28"/>
          <w:szCs w:val="28"/>
        </w:rPr>
        <w:t xml:space="preserve"> тыс. рублей, или </w:t>
      </w:r>
      <w:r w:rsidR="009D0DDB" w:rsidRPr="005B2CB9">
        <w:rPr>
          <w:color w:val="auto"/>
          <w:sz w:val="28"/>
          <w:szCs w:val="28"/>
        </w:rPr>
        <w:t>74,6</w:t>
      </w:r>
      <w:r w:rsidRPr="005B2CB9">
        <w:rPr>
          <w:color w:val="auto"/>
          <w:sz w:val="28"/>
          <w:szCs w:val="28"/>
        </w:rPr>
        <w:t xml:space="preserve"> процента к годовому плану, в т.ч. собственные налоговые и неналоговые доходы бюджета исполнены в сумме </w:t>
      </w:r>
      <w:r w:rsidR="009D0DDB" w:rsidRPr="005B2CB9">
        <w:rPr>
          <w:color w:val="auto"/>
          <w:sz w:val="28"/>
          <w:szCs w:val="28"/>
        </w:rPr>
        <w:t xml:space="preserve">22745,5 </w:t>
      </w:r>
      <w:r w:rsidRPr="005B2CB9">
        <w:rPr>
          <w:color w:val="auto"/>
          <w:sz w:val="28"/>
          <w:szCs w:val="28"/>
        </w:rPr>
        <w:t xml:space="preserve">тыс. рублей, или </w:t>
      </w:r>
      <w:r w:rsidR="009D0DDB" w:rsidRPr="005B2CB9">
        <w:rPr>
          <w:color w:val="auto"/>
          <w:sz w:val="28"/>
          <w:szCs w:val="28"/>
        </w:rPr>
        <w:t>86,1</w:t>
      </w:r>
      <w:r w:rsidRPr="005B2CB9">
        <w:rPr>
          <w:color w:val="auto"/>
          <w:sz w:val="28"/>
          <w:szCs w:val="28"/>
        </w:rPr>
        <w:t xml:space="preserve"> процента к годовым плановым назначениям</w:t>
      </w:r>
      <w:r w:rsidR="0000501E" w:rsidRPr="005B2CB9">
        <w:rPr>
          <w:color w:val="auto"/>
          <w:sz w:val="28"/>
          <w:szCs w:val="28"/>
        </w:rPr>
        <w:t>, п</w:t>
      </w:r>
      <w:r w:rsidRPr="005B2CB9">
        <w:rPr>
          <w:color w:val="auto"/>
          <w:sz w:val="28"/>
          <w:szCs w:val="28"/>
        </w:rPr>
        <w:t xml:space="preserve">о расходам в сумме </w:t>
      </w:r>
      <w:r w:rsidR="009D0DDB" w:rsidRPr="005B2CB9">
        <w:rPr>
          <w:color w:val="auto"/>
          <w:sz w:val="28"/>
          <w:szCs w:val="28"/>
        </w:rPr>
        <w:t>38503,5</w:t>
      </w:r>
      <w:r w:rsidRPr="005B2CB9">
        <w:rPr>
          <w:color w:val="auto"/>
          <w:sz w:val="28"/>
          <w:szCs w:val="28"/>
        </w:rPr>
        <w:t xml:space="preserve"> тыс. рублей, или </w:t>
      </w:r>
      <w:r w:rsidR="009D0DDB" w:rsidRPr="005B2CB9">
        <w:rPr>
          <w:color w:val="auto"/>
          <w:sz w:val="28"/>
          <w:szCs w:val="28"/>
        </w:rPr>
        <w:lastRenderedPageBreak/>
        <w:t>64,2</w:t>
      </w:r>
      <w:r w:rsidRPr="005B2CB9">
        <w:rPr>
          <w:color w:val="auto"/>
          <w:sz w:val="28"/>
          <w:szCs w:val="28"/>
        </w:rPr>
        <w:t xml:space="preserve"> процента к годовому плану. </w:t>
      </w:r>
      <w:r w:rsidR="009D0DDB" w:rsidRPr="005B2CB9">
        <w:rPr>
          <w:color w:val="auto"/>
          <w:sz w:val="28"/>
          <w:szCs w:val="28"/>
        </w:rPr>
        <w:t>Профицит по итогу 9 месяцев 2024</w:t>
      </w:r>
      <w:r w:rsidRPr="005B2CB9">
        <w:rPr>
          <w:color w:val="auto"/>
          <w:sz w:val="28"/>
          <w:szCs w:val="28"/>
        </w:rPr>
        <w:t xml:space="preserve"> года сложился в сумме </w:t>
      </w:r>
      <w:r w:rsidR="009D0DDB" w:rsidRPr="005B2CB9">
        <w:rPr>
          <w:color w:val="auto"/>
          <w:sz w:val="28"/>
          <w:szCs w:val="28"/>
        </w:rPr>
        <w:t>3211,6</w:t>
      </w:r>
      <w:r w:rsidRPr="005B2CB9">
        <w:rPr>
          <w:color w:val="auto"/>
          <w:sz w:val="28"/>
          <w:szCs w:val="28"/>
        </w:rPr>
        <w:t xml:space="preserve"> тыс. рублей. </w:t>
      </w:r>
    </w:p>
    <w:p w:rsidR="000B0553" w:rsidRPr="005B2CB9" w:rsidRDefault="00735A5A" w:rsidP="000B0553">
      <w:pPr>
        <w:ind w:firstLine="709"/>
        <w:jc w:val="both"/>
        <w:rPr>
          <w:color w:val="auto"/>
          <w:sz w:val="28"/>
          <w:szCs w:val="28"/>
        </w:rPr>
      </w:pPr>
      <w:r w:rsidRPr="005B2CB9">
        <w:rPr>
          <w:color w:val="auto"/>
          <w:sz w:val="28"/>
          <w:szCs w:val="28"/>
        </w:rPr>
        <w:t>При исполнении бюджета у</w:t>
      </w:r>
      <w:r w:rsidR="000B0553" w:rsidRPr="005B2CB9">
        <w:rPr>
          <w:color w:val="auto"/>
          <w:sz w:val="28"/>
          <w:szCs w:val="28"/>
        </w:rPr>
        <w:t>чтены расходы на удорожание объектов строительства, реконструкции, капитального ремонта муниципальной собственности, что обусловлено ростом цен на строительные материалы в связи с дефицитом сырья, нарушением поставок, изменением логистики в условиях санкционных ограничений.</w:t>
      </w:r>
    </w:p>
    <w:p w:rsidR="000B0553" w:rsidRPr="005B2CB9" w:rsidRDefault="000B0553" w:rsidP="00FB5762">
      <w:pP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5B2CB9">
        <w:rPr>
          <w:color w:val="auto"/>
          <w:sz w:val="28"/>
          <w:szCs w:val="28"/>
        </w:rPr>
        <w:t xml:space="preserve">В необходимом объеме запланированы средства на обеспечение расходных обязательств </w:t>
      </w:r>
      <w:r w:rsidR="00A72FBD" w:rsidRPr="005B2CB9">
        <w:rPr>
          <w:color w:val="auto"/>
          <w:sz w:val="28"/>
          <w:szCs w:val="28"/>
        </w:rPr>
        <w:t>Гигантовского сельского поселения</w:t>
      </w:r>
      <w:r w:rsidRPr="005B2CB9">
        <w:rPr>
          <w:color w:val="auto"/>
          <w:sz w:val="28"/>
          <w:szCs w:val="28"/>
        </w:rPr>
        <w:t xml:space="preserve">, реализуемых на условиях софинансирования средств из </w:t>
      </w:r>
      <w:r w:rsidR="00A24B09" w:rsidRPr="005B2CB9">
        <w:rPr>
          <w:color w:val="auto"/>
          <w:sz w:val="28"/>
          <w:szCs w:val="28"/>
        </w:rPr>
        <w:t>бюджетов других уровней.</w:t>
      </w:r>
    </w:p>
    <w:p w:rsidR="00F54ABF" w:rsidRPr="005B2CB9" w:rsidRDefault="002661D6" w:rsidP="00F54ABF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B2CB9">
        <w:rPr>
          <w:color w:val="auto"/>
          <w:sz w:val="28"/>
          <w:szCs w:val="28"/>
        </w:rPr>
        <w:t xml:space="preserve">В целях </w:t>
      </w:r>
      <w:r w:rsidR="00D51EA2" w:rsidRPr="005B2CB9">
        <w:rPr>
          <w:color w:val="auto"/>
          <w:sz w:val="28"/>
          <w:szCs w:val="28"/>
        </w:rPr>
        <w:t xml:space="preserve">дальнейшего </w:t>
      </w:r>
      <w:r w:rsidR="00093E6D" w:rsidRPr="005B2CB9">
        <w:rPr>
          <w:color w:val="auto"/>
          <w:sz w:val="28"/>
          <w:szCs w:val="28"/>
        </w:rPr>
        <w:t xml:space="preserve">создания комфортных условий проживания граждан на </w:t>
      </w:r>
      <w:r w:rsidRPr="005B2CB9">
        <w:rPr>
          <w:color w:val="auto"/>
          <w:sz w:val="28"/>
          <w:szCs w:val="28"/>
        </w:rPr>
        <w:t xml:space="preserve"> те</w:t>
      </w:r>
      <w:r w:rsidR="00093E6D" w:rsidRPr="005B2CB9">
        <w:rPr>
          <w:color w:val="auto"/>
          <w:sz w:val="28"/>
          <w:szCs w:val="28"/>
        </w:rPr>
        <w:t xml:space="preserve">рритории </w:t>
      </w:r>
      <w:r w:rsidRPr="005B2CB9">
        <w:rPr>
          <w:color w:val="auto"/>
          <w:sz w:val="28"/>
          <w:szCs w:val="28"/>
        </w:rPr>
        <w:t xml:space="preserve"> </w:t>
      </w:r>
      <w:r w:rsidR="00093E6D" w:rsidRPr="005B2CB9">
        <w:rPr>
          <w:color w:val="auto"/>
          <w:sz w:val="28"/>
          <w:szCs w:val="28"/>
        </w:rPr>
        <w:t>Гигантовского сельского поселения</w:t>
      </w:r>
      <w:r w:rsidR="009D0DDB" w:rsidRPr="005B2CB9">
        <w:rPr>
          <w:color w:val="auto"/>
          <w:sz w:val="28"/>
          <w:szCs w:val="28"/>
        </w:rPr>
        <w:t xml:space="preserve"> в 2024</w:t>
      </w:r>
      <w:r w:rsidR="001A4277" w:rsidRPr="005B2CB9">
        <w:rPr>
          <w:color w:val="auto"/>
          <w:sz w:val="28"/>
          <w:szCs w:val="28"/>
        </w:rPr>
        <w:t xml:space="preserve"> году </w:t>
      </w:r>
      <w:r w:rsidR="00093E6D" w:rsidRPr="005B2CB9">
        <w:rPr>
          <w:color w:val="auto"/>
          <w:sz w:val="28"/>
          <w:szCs w:val="28"/>
        </w:rPr>
        <w:t>ведется работа по разработке новых проектов благоустройства</w:t>
      </w:r>
      <w:r w:rsidR="001A4277" w:rsidRPr="005B2CB9">
        <w:rPr>
          <w:color w:val="auto"/>
          <w:sz w:val="28"/>
          <w:szCs w:val="28"/>
        </w:rPr>
        <w:t>.</w:t>
      </w:r>
    </w:p>
    <w:p w:rsidR="00EE25BB" w:rsidRPr="005B2CB9" w:rsidRDefault="005575E1" w:rsidP="00EE25BB">
      <w:pPr>
        <w:ind w:firstLine="709"/>
        <w:jc w:val="both"/>
        <w:rPr>
          <w:color w:val="auto"/>
          <w:sz w:val="28"/>
          <w:szCs w:val="28"/>
        </w:rPr>
      </w:pPr>
      <w:r w:rsidRPr="005B2CB9">
        <w:rPr>
          <w:color w:val="auto"/>
          <w:sz w:val="28"/>
          <w:szCs w:val="28"/>
        </w:rPr>
        <w:t>Бюджетом поселения о</w:t>
      </w:r>
      <w:r w:rsidR="00EE25BB" w:rsidRPr="005B2CB9">
        <w:rPr>
          <w:color w:val="auto"/>
          <w:sz w:val="28"/>
          <w:szCs w:val="28"/>
        </w:rPr>
        <w:t>беспечено увеличение социальных выплат и повышение заработной платы работникам бюджетно</w:t>
      </w:r>
      <w:r w:rsidR="00093E6D" w:rsidRPr="005B2CB9">
        <w:rPr>
          <w:color w:val="auto"/>
          <w:sz w:val="28"/>
          <w:szCs w:val="28"/>
        </w:rPr>
        <w:t>й сферы на уровень инфляции 2024</w:t>
      </w:r>
      <w:r w:rsidR="00EE25BB" w:rsidRPr="005B2CB9">
        <w:rPr>
          <w:color w:val="auto"/>
          <w:sz w:val="28"/>
          <w:szCs w:val="28"/>
        </w:rPr>
        <w:t> года, утвержденный прогнозом социально-экономического раз</w:t>
      </w:r>
      <w:r w:rsidR="00093E6D" w:rsidRPr="005B2CB9">
        <w:rPr>
          <w:color w:val="auto"/>
          <w:sz w:val="28"/>
          <w:szCs w:val="28"/>
        </w:rPr>
        <w:t>вития Ростовской области на 2024 – 2026</w:t>
      </w:r>
      <w:r w:rsidR="00EE25BB" w:rsidRPr="005B2CB9">
        <w:rPr>
          <w:color w:val="auto"/>
          <w:sz w:val="28"/>
          <w:szCs w:val="28"/>
        </w:rPr>
        <w:t xml:space="preserve"> годы.</w:t>
      </w:r>
    </w:p>
    <w:p w:rsidR="00EE25BB" w:rsidRPr="005B2CB9" w:rsidRDefault="00EE25BB" w:rsidP="00EE25BB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B2CB9">
        <w:rPr>
          <w:color w:val="auto"/>
          <w:sz w:val="28"/>
          <w:szCs w:val="28"/>
        </w:rPr>
        <w:t>Также повышены расходы на заработную плату отдельных низкооплачиваемых категорий работников до уровня минимального размера оплаты труда.</w:t>
      </w:r>
    </w:p>
    <w:p w:rsidR="00F54ABF" w:rsidRPr="0041025D" w:rsidRDefault="00F54ABF" w:rsidP="00F54ABF">
      <w:pPr>
        <w:widowControl w:val="0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5B2CB9">
        <w:rPr>
          <w:color w:val="auto"/>
          <w:sz w:val="28"/>
          <w:szCs w:val="28"/>
        </w:rPr>
        <w:t xml:space="preserve">Социальные обязательства </w:t>
      </w:r>
      <w:r w:rsidR="00FB5762" w:rsidRPr="005B2CB9">
        <w:rPr>
          <w:color w:val="auto"/>
          <w:sz w:val="28"/>
          <w:szCs w:val="28"/>
        </w:rPr>
        <w:t>местного бюджета</w:t>
      </w:r>
      <w:r w:rsidRPr="005B2CB9">
        <w:rPr>
          <w:color w:val="auto"/>
          <w:sz w:val="28"/>
          <w:szCs w:val="28"/>
        </w:rPr>
        <w:t xml:space="preserve"> обеспечены</w:t>
      </w:r>
      <w:r w:rsidRPr="0041025D">
        <w:rPr>
          <w:color w:val="auto"/>
          <w:sz w:val="28"/>
          <w:szCs w:val="28"/>
        </w:rPr>
        <w:t xml:space="preserve"> финансированием в полном объеме.</w:t>
      </w:r>
    </w:p>
    <w:p w:rsidR="00A22DDD" w:rsidRDefault="00A22DDD">
      <w:pPr>
        <w:jc w:val="center"/>
        <w:rPr>
          <w:color w:val="auto"/>
          <w:sz w:val="28"/>
        </w:rPr>
      </w:pPr>
    </w:p>
    <w:p w:rsidR="00A22DDD" w:rsidRPr="005B2CB9" w:rsidRDefault="00A22DDD">
      <w:pPr>
        <w:jc w:val="center"/>
        <w:rPr>
          <w:color w:val="000000" w:themeColor="text1"/>
          <w:sz w:val="28"/>
        </w:rPr>
      </w:pPr>
    </w:p>
    <w:p w:rsidR="00A22DDD" w:rsidRPr="005B2CB9" w:rsidRDefault="00A22DDD" w:rsidP="00A22DDD">
      <w:pPr>
        <w:widowControl w:val="0"/>
        <w:spacing w:line="228" w:lineRule="auto"/>
        <w:jc w:val="center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2. Основные цели и задачи бюджетной и налоговой</w:t>
      </w:r>
    </w:p>
    <w:p w:rsidR="00A22DDD" w:rsidRPr="005B2CB9" w:rsidRDefault="00A22DDD" w:rsidP="00A22DDD">
      <w:pPr>
        <w:widowControl w:val="0"/>
        <w:spacing w:line="228" w:lineRule="auto"/>
        <w:jc w:val="center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политики на 2025 год и на плановый период 2026 и 2027 годов</w:t>
      </w:r>
    </w:p>
    <w:p w:rsidR="00A22DDD" w:rsidRPr="005B2CB9" w:rsidRDefault="00A22DDD" w:rsidP="00A22DDD">
      <w:pPr>
        <w:widowControl w:val="0"/>
        <w:spacing w:line="228" w:lineRule="auto"/>
        <w:jc w:val="center"/>
        <w:rPr>
          <w:color w:val="000000" w:themeColor="text1"/>
          <w:sz w:val="28"/>
        </w:rPr>
      </w:pPr>
    </w:p>
    <w:p w:rsidR="00A22DDD" w:rsidRPr="005B2CB9" w:rsidRDefault="00A22DDD" w:rsidP="00A22DDD">
      <w:pPr>
        <w:widowControl w:val="0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Бюджетная и налоговая политика Гигантовского сельского поселения на 2025 год и на плановый период 2026 и 2027 годов сформирована в соответствии с определяющими целями и задачами государственной политики Российской Федерации</w:t>
      </w:r>
      <w:r w:rsidR="00AD78A3" w:rsidRPr="005B2CB9">
        <w:rPr>
          <w:color w:val="000000" w:themeColor="text1"/>
          <w:sz w:val="28"/>
        </w:rPr>
        <w:t>,</w:t>
      </w:r>
      <w:r w:rsidRPr="005B2CB9">
        <w:rPr>
          <w:color w:val="000000" w:themeColor="text1"/>
          <w:sz w:val="28"/>
        </w:rPr>
        <w:t xml:space="preserve"> Ростовской области.</w:t>
      </w:r>
    </w:p>
    <w:p w:rsidR="00A22DDD" w:rsidRPr="005B2CB9" w:rsidRDefault="00A22DDD" w:rsidP="00A22DDD">
      <w:pPr>
        <w:widowControl w:val="0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 xml:space="preserve">Стратегическими приоритетами определены меры по обеспечению </w:t>
      </w:r>
      <w:r w:rsidR="00AA5D4A" w:rsidRPr="005B2CB9">
        <w:rPr>
          <w:color w:val="000000" w:themeColor="text1"/>
          <w:sz w:val="28"/>
        </w:rPr>
        <w:t>повышения</w:t>
      </w:r>
      <w:r w:rsidRPr="005B2CB9">
        <w:rPr>
          <w:color w:val="000000" w:themeColor="text1"/>
          <w:sz w:val="28"/>
        </w:rPr>
        <w:t xml:space="preserve"> благосостояния граждан </w:t>
      </w:r>
      <w:r w:rsidR="00AA5D4A" w:rsidRPr="005B2CB9">
        <w:rPr>
          <w:color w:val="000000" w:themeColor="text1"/>
          <w:sz w:val="28"/>
        </w:rPr>
        <w:t>Гигантовского сельского поселения</w:t>
      </w:r>
      <w:r w:rsidRPr="005B2CB9">
        <w:rPr>
          <w:color w:val="000000" w:themeColor="text1"/>
          <w:sz w:val="28"/>
        </w:rPr>
        <w:t>.</w:t>
      </w:r>
    </w:p>
    <w:p w:rsidR="00A22DDD" w:rsidRPr="005B2CB9" w:rsidRDefault="00A22DDD" w:rsidP="00A22DDD">
      <w:pPr>
        <w:widowControl w:val="0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Ключевая задача – достижение национальных целей развития Российской Федерации на период до 2030 года и на перспективу до 2036 года, утвержденных Указом Президента Российской Федерации от 07.05.2024 № 309.</w:t>
      </w:r>
    </w:p>
    <w:p w:rsidR="00A22DDD" w:rsidRPr="005B2CB9" w:rsidRDefault="00A22DDD" w:rsidP="00A22DDD">
      <w:pPr>
        <w:widowControl w:val="0"/>
        <w:ind w:firstLine="709"/>
        <w:jc w:val="both"/>
        <w:rPr>
          <w:color w:val="000000" w:themeColor="text1"/>
          <w:sz w:val="28"/>
        </w:rPr>
      </w:pPr>
    </w:p>
    <w:p w:rsidR="00A22DDD" w:rsidRPr="005B2CB9" w:rsidRDefault="00A22DDD" w:rsidP="00A22DDD">
      <w:pPr>
        <w:widowControl w:val="0"/>
        <w:spacing w:line="216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 xml:space="preserve">Особенностью бюджетной политики </w:t>
      </w:r>
      <w:r w:rsidR="00AA5D4A" w:rsidRPr="005B2CB9">
        <w:rPr>
          <w:color w:val="000000" w:themeColor="text1"/>
          <w:sz w:val="28"/>
        </w:rPr>
        <w:t>Гигантвского сельского поселения</w:t>
      </w:r>
      <w:r w:rsidRPr="005B2CB9">
        <w:rPr>
          <w:color w:val="000000" w:themeColor="text1"/>
          <w:sz w:val="28"/>
        </w:rPr>
        <w:t xml:space="preserve"> на 2025 – 2027 годы является формирование </w:t>
      </w:r>
      <w:r w:rsidR="00AA5D4A" w:rsidRPr="005B2CB9">
        <w:rPr>
          <w:color w:val="000000" w:themeColor="text1"/>
          <w:sz w:val="28"/>
        </w:rPr>
        <w:t>местного</w:t>
      </w:r>
      <w:r w:rsidRPr="005B2CB9">
        <w:rPr>
          <w:color w:val="000000" w:themeColor="text1"/>
          <w:sz w:val="28"/>
        </w:rPr>
        <w:t xml:space="preserve"> бюджета на очередной финансовый год и плановый период с учетом реализации </w:t>
      </w:r>
      <w:r w:rsidR="00AA5D4A" w:rsidRPr="005B2CB9">
        <w:rPr>
          <w:color w:val="000000" w:themeColor="text1"/>
          <w:sz w:val="28"/>
        </w:rPr>
        <w:t>муниципальных программ.</w:t>
      </w:r>
    </w:p>
    <w:p w:rsidR="00A22DDD" w:rsidRPr="005B2CB9" w:rsidRDefault="00A22DDD" w:rsidP="00A22DDD">
      <w:pPr>
        <w:widowControl w:val="0"/>
        <w:spacing w:line="216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Основные ориентиры проектов сконцентрированы по-прежнему на сохранении населения, укреплении здоровья, повышении благополучия людей, а также формировании комфортной и безопасной среды для жизни.</w:t>
      </w:r>
    </w:p>
    <w:p w:rsidR="00A22DDD" w:rsidRPr="005B2CB9" w:rsidRDefault="00A22DDD" w:rsidP="00A22DDD">
      <w:pPr>
        <w:widowControl w:val="0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 xml:space="preserve">Бюджетная и налоговая политика </w:t>
      </w:r>
      <w:r w:rsidR="00AA5D4A" w:rsidRPr="005B2CB9">
        <w:rPr>
          <w:color w:val="000000" w:themeColor="text1"/>
          <w:sz w:val="28"/>
        </w:rPr>
        <w:t xml:space="preserve">Гигантвского сельского поселения </w:t>
      </w:r>
      <w:r w:rsidRPr="005B2CB9">
        <w:rPr>
          <w:color w:val="000000" w:themeColor="text1"/>
          <w:sz w:val="28"/>
        </w:rPr>
        <w:t xml:space="preserve">на 2025 – 2027 годы направлена на обеспечение сбалансированности </w:t>
      </w:r>
      <w:r w:rsidR="00AA5D4A" w:rsidRPr="005B2CB9">
        <w:rPr>
          <w:color w:val="000000" w:themeColor="text1"/>
          <w:sz w:val="28"/>
        </w:rPr>
        <w:t>местного</w:t>
      </w:r>
      <w:r w:rsidRPr="005B2CB9">
        <w:rPr>
          <w:color w:val="000000" w:themeColor="text1"/>
          <w:sz w:val="28"/>
        </w:rPr>
        <w:t xml:space="preserve"> бюджета.</w:t>
      </w:r>
    </w:p>
    <w:p w:rsidR="00A22DDD" w:rsidRPr="005B2CB9" w:rsidRDefault="00A22DDD" w:rsidP="00A22DDD">
      <w:pPr>
        <w:widowControl w:val="0"/>
        <w:spacing w:line="216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lastRenderedPageBreak/>
        <w:t>В целях повышения доходов граждан запланирован рост заработной платы работников бюджетной сферы в связи с увеличением минимального размера оплаты труда с 1 января 2025 г. до 22 440 рублей, индексацией и необходимостью доведения уровня заработной платы «указных» категорий работников бюджетного сферы до средней заработной платы по экономике Ростовской области.</w:t>
      </w:r>
    </w:p>
    <w:p w:rsidR="00A22DDD" w:rsidRPr="005B2CB9" w:rsidRDefault="00A22DDD" w:rsidP="00A22DDD">
      <w:pPr>
        <w:widowControl w:val="0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В предстоящем бюджетном цикле 2025 – 2027 годов планируется учесть новые подходы, предусмотренные с 1 января 2025 г., для соблюдения уровня софинансирования расходов на реализацию национальных проектов.</w:t>
      </w:r>
    </w:p>
    <w:p w:rsidR="00A22DDD" w:rsidRPr="005B2CB9" w:rsidRDefault="00A22DDD" w:rsidP="00A22DDD">
      <w:pPr>
        <w:widowControl w:val="0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 xml:space="preserve">В целях решения первоочередных задач бюджетной политики </w:t>
      </w:r>
      <w:r w:rsidR="00AA5D4A" w:rsidRPr="005B2CB9">
        <w:rPr>
          <w:color w:val="000000" w:themeColor="text1"/>
          <w:sz w:val="28"/>
        </w:rPr>
        <w:t xml:space="preserve">Гигантвского сельского поселения </w:t>
      </w:r>
      <w:r w:rsidRPr="005B2CB9">
        <w:rPr>
          <w:color w:val="000000" w:themeColor="text1"/>
          <w:sz w:val="28"/>
        </w:rPr>
        <w:t xml:space="preserve">продолжится применение механизмов эффективного расходования бюджетных средств, оптимизации и переформатирования расходов </w:t>
      </w:r>
      <w:r w:rsidR="00AA5D4A" w:rsidRPr="005B2CB9">
        <w:rPr>
          <w:color w:val="000000" w:themeColor="text1"/>
          <w:sz w:val="28"/>
        </w:rPr>
        <w:t>местного</w:t>
      </w:r>
      <w:r w:rsidRPr="005B2CB9">
        <w:rPr>
          <w:color w:val="000000" w:themeColor="text1"/>
          <w:sz w:val="28"/>
        </w:rPr>
        <w:t xml:space="preserve"> бюджета, создания резерва для обеспечения приоритетных и непредвиденных расходов </w:t>
      </w:r>
      <w:r w:rsidR="00AA5D4A" w:rsidRPr="005B2CB9">
        <w:rPr>
          <w:color w:val="000000" w:themeColor="text1"/>
          <w:sz w:val="28"/>
        </w:rPr>
        <w:t>местного</w:t>
      </w:r>
      <w:r w:rsidRPr="005B2CB9">
        <w:rPr>
          <w:color w:val="000000" w:themeColor="text1"/>
          <w:sz w:val="28"/>
        </w:rPr>
        <w:t xml:space="preserve"> бюджета.</w:t>
      </w:r>
    </w:p>
    <w:p w:rsidR="00A22DDD" w:rsidRPr="005B2CB9" w:rsidRDefault="00A22DDD" w:rsidP="00A22DDD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Финансовое обеспечение новых расходных обязательств планируется с учетом имеющихся ресурсов и проведения взвешенной долговой политики в части ограничения привлечения рыночных кредитных заимствований.</w:t>
      </w:r>
    </w:p>
    <w:p w:rsidR="00A22DDD" w:rsidRPr="005B2CB9" w:rsidRDefault="00A22DDD" w:rsidP="00A22DDD">
      <w:pPr>
        <w:widowControl w:val="0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 xml:space="preserve">Инвестиционная составляющая бюджетной политики направлена на завершение работ по переходящим объектам строительства, реконструкции, капитального ремонта государственной и муниципальной собственности с учетом разработки проектной документации и проектно-изыскательских работ, утвержденным в бюджетном цикле на 2024 – 2026 годы. </w:t>
      </w:r>
    </w:p>
    <w:p w:rsidR="00A22DDD" w:rsidRPr="005B2CB9" w:rsidRDefault="00A22DDD" w:rsidP="00A22DDD">
      <w:pPr>
        <w:widowControl w:val="0"/>
        <w:spacing w:line="216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 xml:space="preserve">Параметры </w:t>
      </w:r>
      <w:r w:rsidR="00AD78A3" w:rsidRPr="005B2CB9">
        <w:rPr>
          <w:color w:val="000000" w:themeColor="text1"/>
          <w:sz w:val="28"/>
        </w:rPr>
        <w:t>местного</w:t>
      </w:r>
      <w:r w:rsidRPr="005B2CB9">
        <w:rPr>
          <w:color w:val="000000" w:themeColor="text1"/>
          <w:sz w:val="28"/>
        </w:rPr>
        <w:t xml:space="preserve"> бюджета на 2025 год и на плановый период 2026 и 2027 годов сформированы на основе второго (базового) варианта прогноза социально-экономического развития Ростовской области </w:t>
      </w:r>
      <w:r w:rsidRPr="005B2CB9">
        <w:rPr>
          <w:color w:val="000000" w:themeColor="text1"/>
          <w:sz w:val="28"/>
        </w:rPr>
        <w:br/>
        <w:t>на 2025 – 2027 годы, утвержденного распоряжением Правительства Ростовской области от 19.07.2024 № 544.</w:t>
      </w:r>
    </w:p>
    <w:p w:rsidR="00A22DDD" w:rsidRPr="005B2CB9" w:rsidRDefault="00A22DDD" w:rsidP="00A22DDD">
      <w:pPr>
        <w:widowControl w:val="0"/>
        <w:spacing w:line="216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федерального бюджета и бюджетных кредитов.</w:t>
      </w:r>
    </w:p>
    <w:p w:rsidR="00A22DDD" w:rsidRPr="005B2CB9" w:rsidRDefault="00A22DDD" w:rsidP="00A22DDD">
      <w:pPr>
        <w:widowControl w:val="0"/>
        <w:spacing w:line="216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Продолжится соблюдение требований бюджетного законодательства, предельного уровня государственного долга и бюджетного дефицита, недопущение образования кредиторской задолженности.</w:t>
      </w:r>
    </w:p>
    <w:p w:rsidR="00A22DDD" w:rsidRPr="005B2CB9" w:rsidRDefault="00A22DDD" w:rsidP="00A22DDD">
      <w:pPr>
        <w:widowControl w:val="0"/>
        <w:spacing w:line="228" w:lineRule="auto"/>
        <w:jc w:val="center"/>
        <w:rPr>
          <w:color w:val="000000" w:themeColor="text1"/>
          <w:sz w:val="28"/>
        </w:rPr>
      </w:pPr>
    </w:p>
    <w:p w:rsidR="00A22DDD" w:rsidRPr="005B2CB9" w:rsidRDefault="00A22DDD">
      <w:pPr>
        <w:jc w:val="center"/>
        <w:rPr>
          <w:color w:val="000000" w:themeColor="text1"/>
          <w:sz w:val="28"/>
        </w:rPr>
      </w:pPr>
    </w:p>
    <w:p w:rsidR="00A22DDD" w:rsidRDefault="00A22DDD">
      <w:pPr>
        <w:jc w:val="center"/>
        <w:rPr>
          <w:color w:val="auto"/>
          <w:sz w:val="28"/>
        </w:rPr>
      </w:pPr>
    </w:p>
    <w:p w:rsidR="00A22DDD" w:rsidRPr="0041025D" w:rsidRDefault="00A22DDD">
      <w:pPr>
        <w:jc w:val="center"/>
        <w:rPr>
          <w:color w:val="auto"/>
          <w:sz w:val="28"/>
        </w:rPr>
      </w:pPr>
    </w:p>
    <w:p w:rsidR="000671C0" w:rsidRPr="0041025D" w:rsidRDefault="002B5BA0" w:rsidP="002B5BA0">
      <w:pPr>
        <w:widowControl w:val="0"/>
        <w:jc w:val="center"/>
        <w:rPr>
          <w:color w:val="auto"/>
          <w:sz w:val="28"/>
        </w:rPr>
      </w:pPr>
      <w:r w:rsidRPr="0041025D">
        <w:rPr>
          <w:color w:val="auto"/>
          <w:sz w:val="28"/>
        </w:rPr>
        <w:t xml:space="preserve">2.1. Налоговая политика </w:t>
      </w:r>
    </w:p>
    <w:p w:rsidR="002B5BA0" w:rsidRPr="0041025D" w:rsidRDefault="00B8170C" w:rsidP="002B5BA0">
      <w:pPr>
        <w:widowControl w:val="0"/>
        <w:jc w:val="center"/>
        <w:rPr>
          <w:color w:val="auto"/>
          <w:sz w:val="28"/>
        </w:rPr>
      </w:pPr>
      <w:r w:rsidRPr="0041025D">
        <w:rPr>
          <w:color w:val="auto"/>
          <w:sz w:val="28"/>
        </w:rPr>
        <w:t>Гигантовского сельского поселения</w:t>
      </w:r>
    </w:p>
    <w:p w:rsidR="002B5BA0" w:rsidRPr="0041025D" w:rsidRDefault="0018268F" w:rsidP="002B5BA0">
      <w:pPr>
        <w:widowControl w:val="0"/>
        <w:jc w:val="center"/>
        <w:rPr>
          <w:color w:val="auto"/>
          <w:sz w:val="28"/>
        </w:rPr>
      </w:pPr>
      <w:r>
        <w:rPr>
          <w:color w:val="auto"/>
          <w:sz w:val="28"/>
        </w:rPr>
        <w:t>на 2025 год и на плановый период 2026 и 2027 годов</w:t>
      </w:r>
    </w:p>
    <w:p w:rsidR="002B5BA0" w:rsidRPr="0041025D" w:rsidRDefault="002B5BA0" w:rsidP="002B5BA0">
      <w:pPr>
        <w:widowControl w:val="0"/>
        <w:jc w:val="center"/>
        <w:rPr>
          <w:color w:val="auto"/>
          <w:sz w:val="28"/>
        </w:rPr>
      </w:pPr>
    </w:p>
    <w:p w:rsidR="002B5BA0" w:rsidRPr="0041025D" w:rsidRDefault="007A1DC1" w:rsidP="00AD78A3">
      <w:pPr>
        <w:widowControl w:val="0"/>
        <w:ind w:firstLine="708"/>
        <w:jc w:val="both"/>
        <w:rPr>
          <w:color w:val="auto"/>
          <w:sz w:val="28"/>
        </w:rPr>
      </w:pPr>
      <w:r w:rsidRPr="0041025D">
        <w:rPr>
          <w:color w:val="auto"/>
          <w:sz w:val="28"/>
        </w:rPr>
        <w:t>В налоговой политике</w:t>
      </w:r>
      <w:r w:rsidR="002B5BA0" w:rsidRPr="0041025D">
        <w:rPr>
          <w:color w:val="auto"/>
          <w:sz w:val="28"/>
        </w:rPr>
        <w:t xml:space="preserve"> </w:t>
      </w:r>
      <w:r w:rsidR="00AD78A3">
        <w:rPr>
          <w:color w:val="auto"/>
          <w:sz w:val="28"/>
        </w:rPr>
        <w:t xml:space="preserve">на 2025 год и на плановый период 2026 и 2027 годов </w:t>
      </w:r>
      <w:r w:rsidR="002B5BA0" w:rsidRPr="0041025D">
        <w:rPr>
          <w:color w:val="auto"/>
          <w:sz w:val="28"/>
        </w:rPr>
        <w:t>сохраняется курс на стимулирование экономической и инвестиционной</w:t>
      </w:r>
      <w:r w:rsidR="00AD78A3">
        <w:rPr>
          <w:color w:val="auto"/>
          <w:sz w:val="28"/>
        </w:rPr>
        <w:t xml:space="preserve"> </w:t>
      </w:r>
      <w:r w:rsidR="002B5BA0" w:rsidRPr="0041025D">
        <w:rPr>
          <w:color w:val="auto"/>
          <w:sz w:val="28"/>
        </w:rPr>
        <w:t>активности, развитие доходного потенциала.</w:t>
      </w:r>
    </w:p>
    <w:p w:rsidR="002B5BA0" w:rsidRPr="0041025D" w:rsidRDefault="002B5BA0" w:rsidP="002B5BA0">
      <w:pPr>
        <w:widowControl w:val="0"/>
        <w:ind w:firstLine="709"/>
        <w:jc w:val="both"/>
        <w:rPr>
          <w:color w:val="auto"/>
          <w:sz w:val="28"/>
        </w:rPr>
      </w:pPr>
      <w:r w:rsidRPr="0041025D">
        <w:rPr>
          <w:color w:val="auto"/>
          <w:sz w:val="28"/>
        </w:rPr>
        <w:t>Основная задача налоговой политики является сохранение бюджетной устойчивости, получение необходимого объема бюджетных доходов.</w:t>
      </w:r>
    </w:p>
    <w:p w:rsidR="002B5BA0" w:rsidRPr="0041025D" w:rsidRDefault="002B5BA0" w:rsidP="002B5BA0">
      <w:pPr>
        <w:widowControl w:val="0"/>
        <w:ind w:firstLine="709"/>
        <w:jc w:val="both"/>
        <w:rPr>
          <w:color w:val="auto"/>
          <w:sz w:val="28"/>
        </w:rPr>
      </w:pPr>
      <w:r w:rsidRPr="0041025D">
        <w:rPr>
          <w:color w:val="auto"/>
          <w:sz w:val="28"/>
        </w:rPr>
        <w:t xml:space="preserve">В трехлетней перспективе будет продолжена работа по укреплению </w:t>
      </w:r>
      <w:r w:rsidRPr="0041025D">
        <w:rPr>
          <w:color w:val="auto"/>
          <w:sz w:val="28"/>
        </w:rPr>
        <w:lastRenderedPageBreak/>
        <w:t xml:space="preserve">доходной базы бюджета </w:t>
      </w:r>
      <w:r w:rsidR="00921A86" w:rsidRPr="0041025D">
        <w:rPr>
          <w:color w:val="auto"/>
          <w:sz w:val="28"/>
        </w:rPr>
        <w:t>Гигантовского сельского поселения Сальского района</w:t>
      </w:r>
      <w:r w:rsidRPr="0041025D">
        <w:rPr>
          <w:color w:val="auto"/>
          <w:sz w:val="28"/>
        </w:rPr>
        <w:t xml:space="preserve"> за счет наращивания стабильных доходных источников и мобилизации в бюджет имеющихся резервов.</w:t>
      </w:r>
    </w:p>
    <w:p w:rsidR="002B5BA0" w:rsidRPr="005B2CB9" w:rsidRDefault="002B5BA0" w:rsidP="002B5BA0">
      <w:pPr>
        <w:widowControl w:val="0"/>
        <w:ind w:firstLine="709"/>
        <w:jc w:val="both"/>
        <w:rPr>
          <w:color w:val="000000" w:themeColor="text1"/>
          <w:sz w:val="28"/>
        </w:rPr>
      </w:pPr>
      <w:r w:rsidRPr="0041025D">
        <w:rPr>
          <w:color w:val="auto"/>
          <w:sz w:val="28"/>
        </w:rPr>
        <w:t xml:space="preserve">Продолжится взаимодействие администрации поселения </w:t>
      </w:r>
      <w:r w:rsidR="007A1DC1" w:rsidRPr="0041025D">
        <w:rPr>
          <w:color w:val="auto"/>
          <w:sz w:val="28"/>
        </w:rPr>
        <w:t>с</w:t>
      </w:r>
      <w:r w:rsidRPr="0041025D">
        <w:rPr>
          <w:color w:val="auto"/>
          <w:sz w:val="28"/>
        </w:rPr>
        <w:t xml:space="preserve"> </w:t>
      </w:r>
      <w:r w:rsidR="007A1DC1" w:rsidRPr="0041025D">
        <w:rPr>
          <w:color w:val="auto"/>
          <w:sz w:val="28"/>
        </w:rPr>
        <w:t xml:space="preserve"> органами</w:t>
      </w:r>
      <w:r w:rsidRPr="0041025D">
        <w:rPr>
          <w:color w:val="auto"/>
          <w:sz w:val="28"/>
        </w:rPr>
        <w:t xml:space="preserve"> власти Ростовской области</w:t>
      </w:r>
      <w:r w:rsidR="007A1DC1" w:rsidRPr="0041025D">
        <w:rPr>
          <w:color w:val="auto"/>
          <w:sz w:val="28"/>
        </w:rPr>
        <w:t>,</w:t>
      </w:r>
      <w:r w:rsidRPr="0041025D">
        <w:rPr>
          <w:color w:val="auto"/>
          <w:sz w:val="28"/>
        </w:rPr>
        <w:t xml:space="preserve"> с федеральными органами исполнительной власти в решении задач по дополнительной мобилизации доходов. Вектор деятельности направлен на обеспечение полноты уплаты налогов и выявления фактов умышленного занижения финансовых результатов для 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</w:t>
      </w:r>
      <w:r w:rsidRPr="005B2CB9">
        <w:rPr>
          <w:color w:val="000000" w:themeColor="text1"/>
          <w:sz w:val="28"/>
        </w:rPr>
        <w:t xml:space="preserve">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 </w:t>
      </w:r>
    </w:p>
    <w:p w:rsidR="006B6184" w:rsidRPr="005B2CB9" w:rsidRDefault="006B6184" w:rsidP="006B6184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Нормативная правовая база по вопросам налогообложения совершенствуется в условиях изменений федерального налогового законодательства.</w:t>
      </w:r>
    </w:p>
    <w:p w:rsidR="006B6184" w:rsidRPr="005B2CB9" w:rsidRDefault="006B6184" w:rsidP="002B5BA0">
      <w:pPr>
        <w:widowControl w:val="0"/>
        <w:ind w:firstLine="709"/>
        <w:jc w:val="both"/>
        <w:rPr>
          <w:color w:val="000000" w:themeColor="text1"/>
          <w:sz w:val="28"/>
        </w:rPr>
      </w:pPr>
    </w:p>
    <w:p w:rsidR="00C6364B" w:rsidRPr="005B2CB9" w:rsidRDefault="00C6364B">
      <w:pPr>
        <w:jc w:val="center"/>
        <w:rPr>
          <w:color w:val="000000" w:themeColor="text1"/>
          <w:sz w:val="28"/>
          <w:shd w:val="clear" w:color="auto" w:fill="FFD821"/>
        </w:rPr>
      </w:pPr>
    </w:p>
    <w:p w:rsidR="000F7FEE" w:rsidRPr="005B2CB9" w:rsidRDefault="00F5230D" w:rsidP="000F7FEE">
      <w:pPr>
        <w:widowControl w:val="0"/>
        <w:jc w:val="center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2.2</w:t>
      </w:r>
      <w:r w:rsidR="000F7FEE" w:rsidRPr="005B2CB9">
        <w:rPr>
          <w:color w:val="000000" w:themeColor="text1"/>
          <w:sz w:val="28"/>
        </w:rPr>
        <w:t xml:space="preserve">. Основные направления </w:t>
      </w:r>
    </w:p>
    <w:p w:rsidR="000F7FEE" w:rsidRPr="005B2CB9" w:rsidRDefault="000F7FEE" w:rsidP="000F7FEE">
      <w:pPr>
        <w:widowControl w:val="0"/>
        <w:jc w:val="center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бюджетной политики в области социальной сферы</w:t>
      </w:r>
    </w:p>
    <w:p w:rsidR="000F7FEE" w:rsidRPr="005B2CB9" w:rsidRDefault="000F7FEE" w:rsidP="000F7FEE">
      <w:pPr>
        <w:widowControl w:val="0"/>
        <w:jc w:val="center"/>
        <w:rPr>
          <w:color w:val="000000" w:themeColor="text1"/>
          <w:sz w:val="28"/>
        </w:rPr>
      </w:pPr>
    </w:p>
    <w:p w:rsidR="006B6184" w:rsidRPr="005B2CB9" w:rsidRDefault="006B6184" w:rsidP="006B6184">
      <w:pPr>
        <w:widowControl w:val="0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6B6184" w:rsidRPr="005B2CB9" w:rsidRDefault="006B6184" w:rsidP="000F7FEE">
      <w:pPr>
        <w:widowControl w:val="0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Социальные выплаты, пособия, увеличены на уровень инфляции в 2025 – 2027 годах, утвержденный прогнозом социально-экономического развития Гигантовского сельского поселения на 2025 – 2027 годы.</w:t>
      </w:r>
    </w:p>
    <w:p w:rsidR="006B6184" w:rsidRPr="005B2CB9" w:rsidRDefault="006B6184" w:rsidP="006B6184">
      <w:pPr>
        <w:widowControl w:val="0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6B6184" w:rsidRPr="005B2CB9" w:rsidRDefault="006B6184" w:rsidP="006B6184">
      <w:pPr>
        <w:widowControl w:val="0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Социальные выплаты, пособия, стипендиальный фонд увеличены на уровень инфляции в 2025 – 2027 годах, утвержденный прогнозом социально-экономического развития Ростовской области на 2025 – 2027 годы.</w:t>
      </w:r>
    </w:p>
    <w:p w:rsidR="006B6184" w:rsidRPr="005B2CB9" w:rsidRDefault="006B6184" w:rsidP="006B6184">
      <w:pPr>
        <w:widowControl w:val="0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Повышение оплаты труда работникам бюджетной сферы планируется согласно указам Президента Российской Федерации от 07.05.2012 № 597 «О мероприятиях по реализации государственной социальной политики» с учетом необходимости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 Ростовской области на 2025 – 2027 годы.</w:t>
      </w:r>
    </w:p>
    <w:p w:rsidR="006B6184" w:rsidRPr="005B2CB9" w:rsidRDefault="006B6184" w:rsidP="006B6184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В целях ежегодного повышения оплаты труда работников муниципальных учреждений, на которых не распространяется действие указов Президента Российской Федерации 2012 года, предусмотрена индексация расходов на уровень инфляции в 2025 – 2027 годах, утвержденный прогнозом социально-экономического развития Ростовской области на 2025 – 2027 годы.</w:t>
      </w:r>
    </w:p>
    <w:p w:rsidR="006B6184" w:rsidRPr="005B2CB9" w:rsidRDefault="006B6184" w:rsidP="006B6184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 xml:space="preserve">Также запланировано повышение расходов на заработную плату отдельных низкооплачиваемых категорий работников до уровня минимального размера </w:t>
      </w:r>
      <w:r w:rsidRPr="005B2CB9">
        <w:rPr>
          <w:color w:val="000000" w:themeColor="text1"/>
          <w:sz w:val="28"/>
        </w:rPr>
        <w:lastRenderedPageBreak/>
        <w:t>оплаты труда.</w:t>
      </w:r>
    </w:p>
    <w:p w:rsidR="006B6184" w:rsidRPr="005B2CB9" w:rsidRDefault="006B6184" w:rsidP="000F7FEE">
      <w:pPr>
        <w:widowControl w:val="0"/>
        <w:ind w:firstLine="709"/>
        <w:jc w:val="both"/>
        <w:rPr>
          <w:color w:val="000000" w:themeColor="text1"/>
          <w:sz w:val="28"/>
        </w:rPr>
      </w:pPr>
    </w:p>
    <w:p w:rsidR="00C6364B" w:rsidRPr="005B2CB9" w:rsidRDefault="00C6364B">
      <w:pPr>
        <w:jc w:val="center"/>
        <w:rPr>
          <w:color w:val="000000" w:themeColor="text1"/>
          <w:sz w:val="28"/>
        </w:rPr>
      </w:pPr>
    </w:p>
    <w:p w:rsidR="004E3914" w:rsidRPr="005B2CB9" w:rsidRDefault="004E3914" w:rsidP="004E3914">
      <w:pPr>
        <w:widowControl w:val="0"/>
        <w:jc w:val="center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2</w:t>
      </w:r>
      <w:r w:rsidR="00921A86" w:rsidRPr="005B2CB9">
        <w:rPr>
          <w:color w:val="000000" w:themeColor="text1"/>
          <w:sz w:val="28"/>
        </w:rPr>
        <w:t>.3.1</w:t>
      </w:r>
      <w:r w:rsidRPr="005B2CB9">
        <w:rPr>
          <w:color w:val="000000" w:themeColor="text1"/>
          <w:sz w:val="28"/>
        </w:rPr>
        <w:t>. Культура</w:t>
      </w:r>
    </w:p>
    <w:p w:rsidR="004E3914" w:rsidRPr="005B2CB9" w:rsidRDefault="004E3914" w:rsidP="004E3914">
      <w:pPr>
        <w:widowControl w:val="0"/>
        <w:jc w:val="center"/>
        <w:rPr>
          <w:color w:val="000000" w:themeColor="text1"/>
          <w:sz w:val="28"/>
        </w:rPr>
      </w:pPr>
    </w:p>
    <w:p w:rsidR="004E3914" w:rsidRPr="005B2CB9" w:rsidRDefault="004E3914" w:rsidP="004E3914">
      <w:pPr>
        <w:widowControl w:val="0"/>
        <w:tabs>
          <w:tab w:val="center" w:pos="4875"/>
          <w:tab w:val="left" w:pos="7125"/>
        </w:tabs>
        <w:spacing w:line="252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 xml:space="preserve">В сфере культуры продолжится финансовое обеспечение деятельности муниципальных учреждений культуры, </w:t>
      </w:r>
      <w:r w:rsidR="00F80BD4" w:rsidRPr="005B2CB9">
        <w:rPr>
          <w:rStyle w:val="1"/>
          <w:color w:val="000000" w:themeColor="text1"/>
          <w:sz w:val="28"/>
        </w:rPr>
        <w:t xml:space="preserve">в рамках которого запланировано </w:t>
      </w:r>
      <w:r w:rsidRPr="005B2CB9">
        <w:rPr>
          <w:color w:val="000000" w:themeColor="text1"/>
          <w:sz w:val="28"/>
        </w:rPr>
        <w:t>проведение местных мероприятий.</w:t>
      </w:r>
    </w:p>
    <w:p w:rsidR="004E3914" w:rsidRPr="005B2CB9" w:rsidRDefault="004E3914" w:rsidP="004E3914">
      <w:pPr>
        <w:widowControl w:val="0"/>
        <w:spacing w:line="252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 xml:space="preserve">Особое внимание уделено общедоступным муниципальным </w:t>
      </w:r>
      <w:r w:rsidR="004B1ADD" w:rsidRPr="005B2CB9">
        <w:rPr>
          <w:color w:val="000000" w:themeColor="text1"/>
          <w:sz w:val="28"/>
        </w:rPr>
        <w:t>домам культуры</w:t>
      </w:r>
      <w:r w:rsidRPr="005B2CB9">
        <w:rPr>
          <w:color w:val="000000" w:themeColor="text1"/>
          <w:sz w:val="28"/>
        </w:rPr>
        <w:t xml:space="preserve">, которые являются одним </w:t>
      </w:r>
      <w:r w:rsidR="004B1ADD" w:rsidRPr="005B2CB9">
        <w:rPr>
          <w:color w:val="000000" w:themeColor="text1"/>
          <w:sz w:val="28"/>
        </w:rPr>
        <w:t>из базовых элементов культурной</w:t>
      </w:r>
      <w:r w:rsidRPr="005B2CB9">
        <w:rPr>
          <w:color w:val="000000" w:themeColor="text1"/>
          <w:sz w:val="28"/>
        </w:rPr>
        <w:t xml:space="preserve"> </w:t>
      </w:r>
      <w:r w:rsidR="004B1ADD" w:rsidRPr="005B2CB9">
        <w:rPr>
          <w:color w:val="000000" w:themeColor="text1"/>
          <w:sz w:val="28"/>
        </w:rPr>
        <w:t xml:space="preserve">и </w:t>
      </w:r>
      <w:r w:rsidRPr="005B2CB9">
        <w:rPr>
          <w:color w:val="000000" w:themeColor="text1"/>
          <w:sz w:val="28"/>
        </w:rPr>
        <w:t xml:space="preserve">образовательной инфраструктуры </w:t>
      </w:r>
      <w:r w:rsidR="004B1ADD" w:rsidRPr="005B2CB9">
        <w:rPr>
          <w:color w:val="000000" w:themeColor="text1"/>
          <w:sz w:val="28"/>
        </w:rPr>
        <w:t>сельского поселения</w:t>
      </w:r>
      <w:r w:rsidRPr="005B2CB9">
        <w:rPr>
          <w:color w:val="000000" w:themeColor="text1"/>
          <w:sz w:val="28"/>
        </w:rPr>
        <w:t>, выполняют важнейшие социал</w:t>
      </w:r>
      <w:r w:rsidR="004B1ADD" w:rsidRPr="005B2CB9">
        <w:rPr>
          <w:color w:val="000000" w:themeColor="text1"/>
          <w:sz w:val="28"/>
        </w:rPr>
        <w:t>ьные и коммуникативные функции.</w:t>
      </w:r>
    </w:p>
    <w:p w:rsidR="00F80BD4" w:rsidRPr="005B2CB9" w:rsidRDefault="004B1ADD" w:rsidP="00F80BD4">
      <w:pPr>
        <w:widowControl w:val="0"/>
        <w:tabs>
          <w:tab w:val="center" w:pos="4875"/>
          <w:tab w:val="left" w:pos="7125"/>
        </w:tabs>
        <w:spacing w:line="252" w:lineRule="auto"/>
        <w:ind w:firstLine="709"/>
        <w:jc w:val="both"/>
        <w:rPr>
          <w:rStyle w:val="1"/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Для обеспечения населения культурно-досуговыми</w:t>
      </w:r>
      <w:r w:rsidR="004E3914" w:rsidRPr="005B2CB9">
        <w:rPr>
          <w:color w:val="000000" w:themeColor="text1"/>
          <w:sz w:val="28"/>
        </w:rPr>
        <w:t xml:space="preserve"> мероприятия</w:t>
      </w:r>
      <w:r w:rsidRPr="005B2CB9">
        <w:rPr>
          <w:color w:val="000000" w:themeColor="text1"/>
          <w:sz w:val="28"/>
        </w:rPr>
        <w:t>ми муницип</w:t>
      </w:r>
      <w:r w:rsidR="000F7FEE" w:rsidRPr="005B2CB9">
        <w:rPr>
          <w:color w:val="000000" w:themeColor="text1"/>
          <w:sz w:val="28"/>
        </w:rPr>
        <w:t>альными</w:t>
      </w:r>
      <w:r w:rsidRPr="005B2CB9">
        <w:rPr>
          <w:color w:val="000000" w:themeColor="text1"/>
          <w:sz w:val="28"/>
        </w:rPr>
        <w:t xml:space="preserve"> учреждения</w:t>
      </w:r>
      <w:r w:rsidR="000671C0" w:rsidRPr="005B2CB9">
        <w:rPr>
          <w:color w:val="000000" w:themeColor="text1"/>
          <w:sz w:val="28"/>
        </w:rPr>
        <w:t>ми</w:t>
      </w:r>
      <w:r w:rsidRPr="005B2CB9">
        <w:rPr>
          <w:color w:val="000000" w:themeColor="text1"/>
          <w:sz w:val="28"/>
        </w:rPr>
        <w:t xml:space="preserve"> культуры </w:t>
      </w:r>
      <w:r w:rsidR="000F7FEE" w:rsidRPr="005B2CB9">
        <w:rPr>
          <w:color w:val="000000" w:themeColor="text1"/>
          <w:sz w:val="28"/>
        </w:rPr>
        <w:t>запланировано проведение</w:t>
      </w:r>
      <w:r w:rsidRPr="005B2CB9">
        <w:rPr>
          <w:color w:val="000000" w:themeColor="text1"/>
          <w:sz w:val="28"/>
        </w:rPr>
        <w:t xml:space="preserve"> </w:t>
      </w:r>
      <w:r w:rsidR="00F80BD4" w:rsidRPr="005B2CB9">
        <w:rPr>
          <w:rStyle w:val="1"/>
          <w:color w:val="000000" w:themeColor="text1"/>
          <w:sz w:val="28"/>
        </w:rPr>
        <w:t>концертных программ,  выставок, праздничных мероприятий, кружков, конкурсов и др. с применением интерактивных технологий.</w:t>
      </w:r>
    </w:p>
    <w:p w:rsidR="004E3914" w:rsidRPr="005B2CB9" w:rsidRDefault="004E3914" w:rsidP="00F80BD4">
      <w:pPr>
        <w:widowControl w:val="0"/>
        <w:tabs>
          <w:tab w:val="center" w:pos="4875"/>
          <w:tab w:val="left" w:pos="7125"/>
        </w:tabs>
        <w:spacing w:line="252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Для повышения доступности культурных ценностей для населения</w:t>
      </w:r>
      <w:r w:rsidR="000F7FEE" w:rsidRPr="005B2CB9">
        <w:rPr>
          <w:color w:val="000000" w:themeColor="text1"/>
          <w:sz w:val="28"/>
        </w:rPr>
        <w:t>,</w:t>
      </w:r>
      <w:r w:rsidRPr="005B2CB9">
        <w:rPr>
          <w:color w:val="000000" w:themeColor="text1"/>
          <w:sz w:val="28"/>
        </w:rPr>
        <w:t xml:space="preserve"> продолжится проведение капитального ремонта памятников, муниципальных </w:t>
      </w:r>
      <w:r w:rsidR="004B1ADD" w:rsidRPr="005B2CB9">
        <w:rPr>
          <w:color w:val="000000" w:themeColor="text1"/>
          <w:sz w:val="28"/>
        </w:rPr>
        <w:t>зданий и сооружений</w:t>
      </w:r>
      <w:r w:rsidRPr="005B2CB9">
        <w:rPr>
          <w:color w:val="000000" w:themeColor="text1"/>
          <w:sz w:val="28"/>
        </w:rPr>
        <w:t xml:space="preserve"> культуры.</w:t>
      </w:r>
    </w:p>
    <w:p w:rsidR="006B6184" w:rsidRPr="005B2CB9" w:rsidRDefault="006B6184" w:rsidP="004E3914">
      <w:pPr>
        <w:widowControl w:val="0"/>
        <w:ind w:firstLine="709"/>
        <w:jc w:val="both"/>
        <w:rPr>
          <w:color w:val="000000" w:themeColor="text1"/>
          <w:sz w:val="28"/>
        </w:rPr>
      </w:pPr>
    </w:p>
    <w:p w:rsidR="004E3914" w:rsidRPr="005B2CB9" w:rsidRDefault="004E3914">
      <w:pPr>
        <w:jc w:val="center"/>
        <w:rPr>
          <w:color w:val="000000" w:themeColor="text1"/>
          <w:sz w:val="28"/>
        </w:rPr>
      </w:pPr>
    </w:p>
    <w:p w:rsidR="00E86921" w:rsidRPr="005B2CB9" w:rsidRDefault="00921A86" w:rsidP="00E86921">
      <w:pPr>
        <w:widowControl w:val="0"/>
        <w:jc w:val="center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2.3.2</w:t>
      </w:r>
      <w:r w:rsidR="00E86921" w:rsidRPr="005B2CB9">
        <w:rPr>
          <w:color w:val="000000" w:themeColor="text1"/>
          <w:sz w:val="28"/>
        </w:rPr>
        <w:t>. Физическая культура и спорт</w:t>
      </w:r>
    </w:p>
    <w:p w:rsidR="00E86921" w:rsidRPr="005B2CB9" w:rsidRDefault="00E86921" w:rsidP="00E86921">
      <w:pPr>
        <w:widowControl w:val="0"/>
        <w:jc w:val="center"/>
        <w:rPr>
          <w:color w:val="000000" w:themeColor="text1"/>
          <w:sz w:val="28"/>
        </w:rPr>
      </w:pPr>
    </w:p>
    <w:p w:rsidR="00F80BD4" w:rsidRPr="005B2CB9" w:rsidRDefault="00F80BD4" w:rsidP="00F80BD4">
      <w:pPr>
        <w:widowControl w:val="0"/>
        <w:spacing w:line="228" w:lineRule="auto"/>
        <w:jc w:val="center"/>
        <w:rPr>
          <w:color w:val="000000" w:themeColor="text1"/>
          <w:sz w:val="28"/>
        </w:rPr>
      </w:pPr>
    </w:p>
    <w:p w:rsidR="00F80BD4" w:rsidRPr="005B2CB9" w:rsidRDefault="00F80BD4" w:rsidP="00F80BD4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Основное внимание в сфере физической культуры и спорта направлено на</w:t>
      </w:r>
      <w:r w:rsidRPr="005B2CB9">
        <w:rPr>
          <w:color w:val="000000" w:themeColor="text1"/>
        </w:rPr>
        <w:t> </w:t>
      </w:r>
      <w:r w:rsidRPr="005B2CB9">
        <w:rPr>
          <w:color w:val="000000" w:themeColor="text1"/>
          <w:sz w:val="28"/>
        </w:rPr>
        <w:t>формирование системы мотивации граждан к здоровому образу жизни, включая здоровое питание и отказ от вредных привычек, которая позволит увеличить долю граждан, систематически занимающихся физической культурой и</w:t>
      </w:r>
      <w:r w:rsidRPr="005B2CB9">
        <w:rPr>
          <w:color w:val="000000" w:themeColor="text1"/>
        </w:rPr>
        <w:t> </w:t>
      </w:r>
      <w:r w:rsidRPr="005B2CB9">
        <w:rPr>
          <w:color w:val="000000" w:themeColor="text1"/>
          <w:sz w:val="28"/>
        </w:rPr>
        <w:t xml:space="preserve">спортом. </w:t>
      </w:r>
    </w:p>
    <w:p w:rsidR="00F80BD4" w:rsidRPr="005B2CB9" w:rsidRDefault="00F80BD4" w:rsidP="00F80BD4">
      <w:pPr>
        <w:widowControl w:val="0"/>
        <w:spacing w:line="216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 xml:space="preserve">Приоритетными направлениями бюджетной политики в этой отрасли в целях повышения доступности занятий физической культурой и спортом для населения являются: </w:t>
      </w:r>
    </w:p>
    <w:p w:rsidR="00F80BD4" w:rsidRPr="005B2CB9" w:rsidRDefault="00F80BD4" w:rsidP="00F80BD4">
      <w:pPr>
        <w:widowControl w:val="0"/>
        <w:spacing w:line="216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развитие инфраструктуры спорта путем возведения новых объектов спорта, в том числе с привлечением внебюджетных источников;</w:t>
      </w:r>
    </w:p>
    <w:p w:rsidR="00F80BD4" w:rsidRPr="005B2CB9" w:rsidRDefault="00F80BD4" w:rsidP="00F80BD4">
      <w:pPr>
        <w:widowControl w:val="0"/>
        <w:spacing w:line="216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 xml:space="preserve">развитие массового спорта, спартакиадного движения и клубной деятельности, в том числе в школах </w:t>
      </w:r>
      <w:r w:rsidR="006C102F" w:rsidRPr="005B2CB9">
        <w:rPr>
          <w:color w:val="000000" w:themeColor="text1"/>
          <w:sz w:val="28"/>
        </w:rPr>
        <w:t>и спортивных секциях</w:t>
      </w:r>
      <w:r w:rsidRPr="005B2CB9">
        <w:rPr>
          <w:color w:val="000000" w:themeColor="text1"/>
          <w:sz w:val="28"/>
        </w:rPr>
        <w:t xml:space="preserve">. </w:t>
      </w:r>
    </w:p>
    <w:p w:rsidR="00F80BD4" w:rsidRPr="005B2CB9" w:rsidRDefault="00F80BD4" w:rsidP="00F80BD4">
      <w:pPr>
        <w:widowControl w:val="0"/>
        <w:spacing w:line="216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 xml:space="preserve">В целях </w:t>
      </w:r>
      <w:r w:rsidR="0017420C" w:rsidRPr="005B2CB9">
        <w:rPr>
          <w:color w:val="000000" w:themeColor="text1"/>
          <w:sz w:val="28"/>
        </w:rPr>
        <w:t>создания</w:t>
      </w:r>
      <w:r w:rsidR="006C102F" w:rsidRPr="005B2CB9">
        <w:rPr>
          <w:color w:val="000000" w:themeColor="text1"/>
          <w:sz w:val="28"/>
        </w:rPr>
        <w:t xml:space="preserve"> условий для успешного выступления спортсменов сельского поселения на спортивных соревнованиях </w:t>
      </w:r>
      <w:r w:rsidR="0017420C" w:rsidRPr="005B2CB9">
        <w:rPr>
          <w:color w:val="000000" w:themeColor="text1"/>
          <w:sz w:val="28"/>
        </w:rPr>
        <w:t xml:space="preserve">и подготовки спортивного резерва </w:t>
      </w:r>
      <w:r w:rsidRPr="005B2CB9">
        <w:rPr>
          <w:color w:val="000000" w:themeColor="text1"/>
          <w:sz w:val="28"/>
        </w:rPr>
        <w:t xml:space="preserve">продолжится реализация плана мероприятий по обеспечению </w:t>
      </w:r>
      <w:r w:rsidR="0017420C" w:rsidRPr="005B2CB9">
        <w:rPr>
          <w:color w:val="000000" w:themeColor="text1"/>
          <w:sz w:val="28"/>
        </w:rPr>
        <w:t>спортивно-техническим оборудованием</w:t>
      </w:r>
      <w:r w:rsidRPr="005B2CB9">
        <w:rPr>
          <w:color w:val="000000" w:themeColor="text1"/>
          <w:sz w:val="28"/>
        </w:rPr>
        <w:t>.</w:t>
      </w:r>
    </w:p>
    <w:p w:rsidR="00001A03" w:rsidRPr="005B2CB9" w:rsidRDefault="00001A03" w:rsidP="00001A03">
      <w:pPr>
        <w:widowControl w:val="0"/>
        <w:jc w:val="center"/>
        <w:rPr>
          <w:color w:val="000000" w:themeColor="text1"/>
          <w:sz w:val="28"/>
        </w:rPr>
      </w:pPr>
    </w:p>
    <w:p w:rsidR="00F80BD4" w:rsidRPr="005B2CB9" w:rsidRDefault="00F80BD4" w:rsidP="00001A03">
      <w:pPr>
        <w:widowControl w:val="0"/>
        <w:jc w:val="center"/>
        <w:rPr>
          <w:color w:val="000000" w:themeColor="text1"/>
          <w:sz w:val="28"/>
        </w:rPr>
      </w:pPr>
    </w:p>
    <w:p w:rsidR="00001A03" w:rsidRPr="005B2CB9" w:rsidRDefault="00001A03" w:rsidP="00001A03">
      <w:pPr>
        <w:widowControl w:val="0"/>
        <w:jc w:val="center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2.</w:t>
      </w:r>
      <w:r w:rsidR="00921A86" w:rsidRPr="005B2CB9">
        <w:rPr>
          <w:color w:val="000000" w:themeColor="text1"/>
          <w:sz w:val="28"/>
        </w:rPr>
        <w:t>3</w:t>
      </w:r>
      <w:r w:rsidRPr="005B2CB9">
        <w:rPr>
          <w:color w:val="000000" w:themeColor="text1"/>
          <w:sz w:val="28"/>
        </w:rPr>
        <w:t>.3. Жилищно-коммунальное хозяйство</w:t>
      </w:r>
    </w:p>
    <w:p w:rsidR="00001A03" w:rsidRPr="005B2CB9" w:rsidRDefault="00001A03" w:rsidP="00001A03">
      <w:pPr>
        <w:widowControl w:val="0"/>
        <w:jc w:val="center"/>
        <w:rPr>
          <w:color w:val="000000" w:themeColor="text1"/>
          <w:sz w:val="28"/>
        </w:rPr>
      </w:pPr>
    </w:p>
    <w:p w:rsidR="00001A03" w:rsidRPr="005B2CB9" w:rsidRDefault="00001A03" w:rsidP="00001A03">
      <w:pPr>
        <w:widowControl w:val="0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В 2024 году и плановом периоде 2025 и 2026 годов планируется значительная поддержка жилищно-коммунального хозяйства, в том числе на мероприятия по:</w:t>
      </w:r>
    </w:p>
    <w:p w:rsidR="00001A03" w:rsidRPr="005B2CB9" w:rsidRDefault="00001A03" w:rsidP="00001A03">
      <w:pPr>
        <w:widowControl w:val="0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lastRenderedPageBreak/>
        <w:t>формированию современной городской среды, благоустройству общественных территорий населенных пунктов;</w:t>
      </w:r>
    </w:p>
    <w:p w:rsidR="00001A03" w:rsidRPr="005B2CB9" w:rsidRDefault="00001A03" w:rsidP="00001A03">
      <w:pPr>
        <w:widowControl w:val="0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возмещению предприятиям жилищно-коммунального хозяйства разницы между экономически обоснованными тарифами и платежами населения;</w:t>
      </w:r>
    </w:p>
    <w:p w:rsidR="00001A03" w:rsidRPr="005B2CB9" w:rsidRDefault="00001A03" w:rsidP="00001A03">
      <w:pPr>
        <w:widowControl w:val="0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ликвидации несанкционированных свалок в границах поселения;</w:t>
      </w:r>
    </w:p>
    <w:p w:rsidR="00C6364B" w:rsidRPr="005B2CB9" w:rsidRDefault="00001A03">
      <w:pPr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 xml:space="preserve">разработке </w:t>
      </w:r>
      <w:r w:rsidR="00E86921" w:rsidRPr="005B2CB9">
        <w:rPr>
          <w:color w:val="000000" w:themeColor="text1"/>
          <w:sz w:val="28"/>
        </w:rPr>
        <w:t>проектной документации с целью благоустройства и реконструкции объектов</w:t>
      </w:r>
      <w:r w:rsidRPr="005B2CB9">
        <w:rPr>
          <w:color w:val="000000" w:themeColor="text1"/>
          <w:sz w:val="28"/>
        </w:rPr>
        <w:t xml:space="preserve"> </w:t>
      </w:r>
      <w:r w:rsidR="00E86921" w:rsidRPr="005B2CB9">
        <w:rPr>
          <w:color w:val="000000" w:themeColor="text1"/>
          <w:sz w:val="28"/>
        </w:rPr>
        <w:t>и территорий</w:t>
      </w:r>
      <w:r w:rsidRPr="005B2CB9">
        <w:rPr>
          <w:color w:val="000000" w:themeColor="text1"/>
          <w:sz w:val="28"/>
        </w:rPr>
        <w:t xml:space="preserve"> поселения</w:t>
      </w:r>
      <w:r w:rsidR="00E86921" w:rsidRPr="005B2CB9">
        <w:rPr>
          <w:color w:val="000000" w:themeColor="text1"/>
          <w:sz w:val="28"/>
        </w:rPr>
        <w:t xml:space="preserve"> для дальнейшей реализации</w:t>
      </w:r>
      <w:r w:rsidRPr="005B2CB9">
        <w:rPr>
          <w:color w:val="000000" w:themeColor="text1"/>
          <w:sz w:val="28"/>
        </w:rPr>
        <w:t>.</w:t>
      </w:r>
    </w:p>
    <w:p w:rsidR="00C6364B" w:rsidRPr="005B2CB9" w:rsidRDefault="00C6364B">
      <w:pPr>
        <w:jc w:val="center"/>
        <w:rPr>
          <w:color w:val="000000" w:themeColor="text1"/>
          <w:sz w:val="28"/>
          <w:shd w:val="clear" w:color="auto" w:fill="FFD821"/>
        </w:rPr>
      </w:pPr>
    </w:p>
    <w:p w:rsidR="00466D1E" w:rsidRPr="005B2CB9" w:rsidRDefault="00466D1E" w:rsidP="00466D1E">
      <w:pPr>
        <w:widowControl w:val="0"/>
        <w:spacing w:line="228" w:lineRule="auto"/>
        <w:jc w:val="center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3. Повышение эффективности</w:t>
      </w:r>
    </w:p>
    <w:p w:rsidR="00466D1E" w:rsidRPr="005B2CB9" w:rsidRDefault="00466D1E" w:rsidP="00466D1E">
      <w:pPr>
        <w:widowControl w:val="0"/>
        <w:spacing w:line="228" w:lineRule="auto"/>
        <w:jc w:val="center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и приоритизация бюджетных расходов</w:t>
      </w:r>
    </w:p>
    <w:p w:rsidR="00466D1E" w:rsidRPr="005B2CB9" w:rsidRDefault="00466D1E" w:rsidP="00466D1E">
      <w:pPr>
        <w:widowControl w:val="0"/>
        <w:spacing w:line="228" w:lineRule="auto"/>
        <w:ind w:firstLine="709"/>
        <w:jc w:val="center"/>
        <w:rPr>
          <w:color w:val="000000" w:themeColor="text1"/>
          <w:sz w:val="28"/>
        </w:rPr>
      </w:pPr>
    </w:p>
    <w:p w:rsidR="00466D1E" w:rsidRPr="005B2CB9" w:rsidRDefault="00466D1E" w:rsidP="00466D1E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Бюджетная политика в сфере расходов направлена на безусловное исполнение действующих расходных обязательств, повышение эффективности использования финансовых ресурсов.</w:t>
      </w:r>
    </w:p>
    <w:p w:rsidR="00466D1E" w:rsidRPr="005B2CB9" w:rsidRDefault="00466D1E" w:rsidP="00466D1E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Главным приоритетом при планировании и исполнении расходов местного бюджета является обеспечение в полном объеме всех конституционных и законодательно установленных обязательств органов местного самоуправления перед гражданами.</w:t>
      </w:r>
    </w:p>
    <w:p w:rsidR="00466D1E" w:rsidRPr="005B2CB9" w:rsidRDefault="00466D1E" w:rsidP="00466D1E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В целях создания условий для эффективного использования средств местного бюджета и мобилизации ресурсов продолжится применение следующих основных подходов:</w:t>
      </w:r>
    </w:p>
    <w:p w:rsidR="00466D1E" w:rsidRPr="005B2CB9" w:rsidRDefault="00466D1E" w:rsidP="00466D1E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формирование расходных обязательств с учетом приоритизации действующих расходных обязательств;</w:t>
      </w:r>
    </w:p>
    <w:p w:rsidR="00466D1E" w:rsidRPr="005B2CB9" w:rsidRDefault="00466D1E" w:rsidP="00466D1E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финансовое обеспечение муниципальных программ с учетом достижения целей, показателей и результатов муниципальных проектов;</w:t>
      </w:r>
    </w:p>
    <w:p w:rsidR="00466D1E" w:rsidRPr="005B2CB9" w:rsidRDefault="00466D1E" w:rsidP="00466D1E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проведение инвентаризации расходов местного бюджета;</w:t>
      </w:r>
    </w:p>
    <w:p w:rsidR="00466D1E" w:rsidRPr="005B2CB9" w:rsidRDefault="00466D1E" w:rsidP="00466D1E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466D1E" w:rsidRPr="005B2CB9" w:rsidRDefault="00466D1E" w:rsidP="00466D1E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активное привлечение внебюджетных ресурсов, направление средств на развитие инициативных проектов;</w:t>
      </w:r>
    </w:p>
    <w:p w:rsidR="00466D1E" w:rsidRPr="005B2CB9" w:rsidRDefault="00466D1E" w:rsidP="00466D1E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совершенствование механизмов организации оказании услуг в социальной сфере, направленной на повышение качества и доступности для их получателей;</w:t>
      </w:r>
    </w:p>
    <w:p w:rsidR="00466D1E" w:rsidRPr="005B2CB9" w:rsidRDefault="00466D1E" w:rsidP="00466D1E">
      <w:pPr>
        <w:widowControl w:val="0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совершенствование межбюджетных отношений;</w:t>
      </w:r>
    </w:p>
    <w:p w:rsidR="00466D1E" w:rsidRPr="005B2CB9" w:rsidRDefault="00466D1E" w:rsidP="00466D1E">
      <w:pPr>
        <w:widowControl w:val="0"/>
        <w:ind w:firstLine="709"/>
        <w:jc w:val="both"/>
        <w:rPr>
          <w:color w:val="000000" w:themeColor="text1"/>
          <w:sz w:val="28"/>
        </w:rPr>
      </w:pPr>
      <w:r w:rsidRPr="005B2CB9">
        <w:rPr>
          <w:rStyle w:val="1"/>
          <w:color w:val="000000" w:themeColor="text1"/>
          <w:sz w:val="28"/>
        </w:rPr>
        <w:t>осуществление контроля за использованием бюджетных средств.</w:t>
      </w:r>
    </w:p>
    <w:p w:rsidR="00466D1E" w:rsidRPr="005B2CB9" w:rsidRDefault="00466D1E" w:rsidP="00466D1E">
      <w:pPr>
        <w:widowControl w:val="0"/>
        <w:ind w:firstLine="709"/>
        <w:jc w:val="center"/>
        <w:rPr>
          <w:color w:val="000000" w:themeColor="text1"/>
          <w:sz w:val="28"/>
        </w:rPr>
      </w:pPr>
    </w:p>
    <w:p w:rsidR="00C2202E" w:rsidRPr="005B2CB9" w:rsidRDefault="00C2202E" w:rsidP="00C2202E">
      <w:pPr>
        <w:ind w:firstLine="709"/>
        <w:jc w:val="both"/>
        <w:rPr>
          <w:color w:val="000000" w:themeColor="text1"/>
          <w:sz w:val="28"/>
          <w:szCs w:val="28"/>
        </w:rPr>
      </w:pPr>
    </w:p>
    <w:p w:rsidR="00466D1E" w:rsidRPr="005B2CB9" w:rsidRDefault="00C2202E" w:rsidP="0002374C">
      <w:pPr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 xml:space="preserve">                                     </w:t>
      </w:r>
      <w:r w:rsidR="00466D1E" w:rsidRPr="005B2CB9">
        <w:rPr>
          <w:color w:val="000000" w:themeColor="text1"/>
          <w:sz w:val="28"/>
        </w:rPr>
        <w:t>4. Основные подходы</w:t>
      </w:r>
    </w:p>
    <w:p w:rsidR="00466D1E" w:rsidRPr="005B2CB9" w:rsidRDefault="00466D1E" w:rsidP="00466D1E">
      <w:pPr>
        <w:widowControl w:val="0"/>
        <w:jc w:val="center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к формированию межбюджетных отношений</w:t>
      </w:r>
    </w:p>
    <w:p w:rsidR="00466D1E" w:rsidRPr="005B2CB9" w:rsidRDefault="00466D1E" w:rsidP="00466D1E">
      <w:pPr>
        <w:widowControl w:val="0"/>
        <w:jc w:val="center"/>
        <w:rPr>
          <w:color w:val="000000" w:themeColor="text1"/>
          <w:sz w:val="28"/>
        </w:rPr>
      </w:pPr>
    </w:p>
    <w:p w:rsidR="00466D1E" w:rsidRPr="005B2CB9" w:rsidRDefault="00466D1E" w:rsidP="00466D1E">
      <w:pPr>
        <w:ind w:firstLine="709"/>
        <w:jc w:val="both"/>
        <w:rPr>
          <w:color w:val="000000" w:themeColor="text1"/>
          <w:sz w:val="28"/>
        </w:rPr>
      </w:pPr>
      <w:r w:rsidRPr="005B2CB9">
        <w:rPr>
          <w:rStyle w:val="1"/>
          <w:color w:val="000000" w:themeColor="text1"/>
          <w:sz w:val="28"/>
        </w:rPr>
        <w:t xml:space="preserve">В сфере межбюджетных отношений основными направлениями бюджетной политики </w:t>
      </w:r>
      <w:r w:rsidR="00A50FF3" w:rsidRPr="005B2CB9">
        <w:rPr>
          <w:rStyle w:val="1"/>
          <w:color w:val="000000" w:themeColor="text1"/>
          <w:sz w:val="28"/>
        </w:rPr>
        <w:t>является:</w:t>
      </w:r>
    </w:p>
    <w:p w:rsidR="00466D1E" w:rsidRPr="005B2CB9" w:rsidRDefault="0047726D" w:rsidP="00466D1E">
      <w:pPr>
        <w:ind w:firstLine="709"/>
        <w:jc w:val="both"/>
        <w:rPr>
          <w:color w:val="000000" w:themeColor="text1"/>
          <w:sz w:val="28"/>
        </w:rPr>
      </w:pPr>
      <w:r w:rsidRPr="005B2CB9">
        <w:rPr>
          <w:rStyle w:val="1"/>
          <w:color w:val="000000" w:themeColor="text1"/>
          <w:sz w:val="28"/>
        </w:rPr>
        <w:t>повышение</w:t>
      </w:r>
      <w:r w:rsidR="00466D1E" w:rsidRPr="005B2CB9">
        <w:rPr>
          <w:rStyle w:val="1"/>
          <w:color w:val="000000" w:themeColor="text1"/>
          <w:sz w:val="28"/>
        </w:rPr>
        <w:t xml:space="preserve"> финансовой самостоятельности </w:t>
      </w:r>
      <w:r w:rsidR="00A50FF3" w:rsidRPr="005B2CB9">
        <w:rPr>
          <w:rStyle w:val="1"/>
          <w:color w:val="000000" w:themeColor="text1"/>
          <w:sz w:val="28"/>
        </w:rPr>
        <w:t>бюджета</w:t>
      </w:r>
      <w:r w:rsidR="00466D1E" w:rsidRPr="005B2CB9">
        <w:rPr>
          <w:rStyle w:val="1"/>
          <w:color w:val="000000" w:themeColor="text1"/>
          <w:sz w:val="28"/>
        </w:rPr>
        <w:t xml:space="preserve"> муници</w:t>
      </w:r>
      <w:r w:rsidR="00A50FF3" w:rsidRPr="005B2CB9">
        <w:rPr>
          <w:rStyle w:val="1"/>
          <w:color w:val="000000" w:themeColor="text1"/>
          <w:sz w:val="28"/>
        </w:rPr>
        <w:t>пального образования</w:t>
      </w:r>
      <w:r w:rsidRPr="005B2CB9">
        <w:rPr>
          <w:rStyle w:val="1"/>
          <w:color w:val="000000" w:themeColor="text1"/>
          <w:sz w:val="28"/>
        </w:rPr>
        <w:t>, усиление</w:t>
      </w:r>
      <w:r w:rsidR="00466D1E" w:rsidRPr="005B2CB9">
        <w:rPr>
          <w:rStyle w:val="1"/>
          <w:color w:val="000000" w:themeColor="text1"/>
          <w:sz w:val="28"/>
        </w:rPr>
        <w:t xml:space="preserve"> выравнивающего механизма межбюджет</w:t>
      </w:r>
      <w:r w:rsidRPr="005B2CB9">
        <w:rPr>
          <w:rStyle w:val="1"/>
          <w:color w:val="000000" w:themeColor="text1"/>
          <w:sz w:val="28"/>
        </w:rPr>
        <w:t>ного регулирования и поддержание</w:t>
      </w:r>
      <w:r w:rsidR="00466D1E" w:rsidRPr="005B2CB9">
        <w:rPr>
          <w:rStyle w:val="1"/>
          <w:color w:val="000000" w:themeColor="text1"/>
          <w:sz w:val="28"/>
        </w:rPr>
        <w:t xml:space="preserve"> ответственности при</w:t>
      </w:r>
      <w:r w:rsidR="00466D1E" w:rsidRPr="005B2CB9">
        <w:rPr>
          <w:color w:val="000000" w:themeColor="text1"/>
        </w:rPr>
        <w:t> </w:t>
      </w:r>
      <w:r w:rsidR="00466D1E" w:rsidRPr="005B2CB9">
        <w:rPr>
          <w:rStyle w:val="1"/>
          <w:color w:val="000000" w:themeColor="text1"/>
          <w:sz w:val="28"/>
        </w:rPr>
        <w:t xml:space="preserve">планировании, исполнении </w:t>
      </w:r>
      <w:r w:rsidR="00A50FF3" w:rsidRPr="005B2CB9">
        <w:rPr>
          <w:rStyle w:val="1"/>
          <w:color w:val="000000" w:themeColor="text1"/>
          <w:sz w:val="28"/>
        </w:rPr>
        <w:t>местного бюджета муниципаль</w:t>
      </w:r>
      <w:r w:rsidRPr="005B2CB9">
        <w:rPr>
          <w:rStyle w:val="1"/>
          <w:color w:val="000000" w:themeColor="text1"/>
          <w:sz w:val="28"/>
        </w:rPr>
        <w:t>ного образования и осуществление</w:t>
      </w:r>
      <w:r w:rsidR="00466D1E" w:rsidRPr="005B2CB9">
        <w:rPr>
          <w:rStyle w:val="1"/>
          <w:color w:val="000000" w:themeColor="text1"/>
          <w:sz w:val="28"/>
        </w:rPr>
        <w:t xml:space="preserve"> дол</w:t>
      </w:r>
      <w:r w:rsidRPr="005B2CB9">
        <w:rPr>
          <w:rStyle w:val="1"/>
          <w:color w:val="000000" w:themeColor="text1"/>
          <w:sz w:val="28"/>
        </w:rPr>
        <w:t>говой политики предусматривающей реализацию</w:t>
      </w:r>
      <w:r w:rsidR="00466D1E" w:rsidRPr="005B2CB9">
        <w:rPr>
          <w:rStyle w:val="1"/>
          <w:color w:val="000000" w:themeColor="text1"/>
          <w:sz w:val="28"/>
        </w:rPr>
        <w:t xml:space="preserve"> следующих направлений.</w:t>
      </w:r>
    </w:p>
    <w:p w:rsidR="00466D1E" w:rsidRPr="005B2CB9" w:rsidRDefault="00466D1E" w:rsidP="00466D1E">
      <w:pPr>
        <w:ind w:firstLine="709"/>
        <w:jc w:val="both"/>
        <w:rPr>
          <w:color w:val="000000" w:themeColor="text1"/>
          <w:sz w:val="28"/>
        </w:rPr>
      </w:pPr>
      <w:r w:rsidRPr="005B2CB9">
        <w:rPr>
          <w:rStyle w:val="1"/>
          <w:color w:val="000000" w:themeColor="text1"/>
          <w:sz w:val="28"/>
        </w:rPr>
        <w:lastRenderedPageBreak/>
        <w:t>Для поддержания качества управления муниципальными финансами, повышения ответственности органов местного самоуправления за проводимую бюджетную политику, в том числе обеспечения финансовыми ресурсами первоочередных социально значимых расходов местных бюджетов, продолжит</w:t>
      </w:r>
      <w:r w:rsidR="0047726D" w:rsidRPr="005B2CB9">
        <w:rPr>
          <w:rStyle w:val="1"/>
          <w:color w:val="000000" w:themeColor="text1"/>
          <w:sz w:val="28"/>
        </w:rPr>
        <w:t xml:space="preserve">ся практика заключения </w:t>
      </w:r>
      <w:r w:rsidR="0047726D" w:rsidRPr="005B2CB9">
        <w:rPr>
          <w:color w:val="000000" w:themeColor="text1"/>
          <w:sz w:val="28"/>
          <w:szCs w:val="28"/>
        </w:rPr>
        <w:t>министерством финансов Ростовской области</w:t>
      </w:r>
      <w:r w:rsidR="0047726D" w:rsidRPr="005B2CB9">
        <w:rPr>
          <w:color w:val="000000" w:themeColor="text1"/>
          <w:szCs w:val="24"/>
        </w:rPr>
        <w:t xml:space="preserve"> </w:t>
      </w:r>
      <w:r w:rsidR="0047726D" w:rsidRPr="005B2CB9">
        <w:rPr>
          <w:rStyle w:val="1"/>
          <w:color w:val="000000" w:themeColor="text1"/>
          <w:sz w:val="28"/>
        </w:rPr>
        <w:t>с главой администрации</w:t>
      </w:r>
      <w:r w:rsidRPr="005B2CB9">
        <w:rPr>
          <w:rStyle w:val="1"/>
          <w:color w:val="000000" w:themeColor="text1"/>
          <w:sz w:val="28"/>
        </w:rPr>
        <w:t xml:space="preserve"> </w:t>
      </w:r>
      <w:r w:rsidR="0047726D" w:rsidRPr="005B2CB9">
        <w:rPr>
          <w:rStyle w:val="1"/>
          <w:color w:val="000000" w:themeColor="text1"/>
          <w:sz w:val="28"/>
        </w:rPr>
        <w:t>поселения</w:t>
      </w:r>
      <w:r w:rsidRPr="005B2CB9">
        <w:rPr>
          <w:rStyle w:val="1"/>
          <w:color w:val="000000" w:themeColor="text1"/>
          <w:sz w:val="28"/>
        </w:rPr>
        <w:t xml:space="preserve"> соглашений, предусматривающих мероприятия по социально-экономическому развитию и оздоровлению муниципальных финансов, а также проведение оценки качества управления бюд</w:t>
      </w:r>
      <w:r w:rsidR="0047726D" w:rsidRPr="005B2CB9">
        <w:rPr>
          <w:rStyle w:val="1"/>
          <w:color w:val="000000" w:themeColor="text1"/>
          <w:sz w:val="28"/>
        </w:rPr>
        <w:t>жетным процессом</w:t>
      </w:r>
      <w:r w:rsidRPr="005B2CB9">
        <w:rPr>
          <w:rStyle w:val="1"/>
          <w:color w:val="000000" w:themeColor="text1"/>
          <w:sz w:val="28"/>
        </w:rPr>
        <w:t>.</w:t>
      </w:r>
    </w:p>
    <w:p w:rsidR="00466D1E" w:rsidRPr="005B2CB9" w:rsidRDefault="00466D1E" w:rsidP="00466D1E">
      <w:pPr>
        <w:ind w:firstLine="709"/>
        <w:jc w:val="both"/>
        <w:rPr>
          <w:rStyle w:val="1"/>
          <w:color w:val="000000" w:themeColor="text1"/>
          <w:sz w:val="28"/>
          <w:szCs w:val="28"/>
        </w:rPr>
      </w:pPr>
      <w:r w:rsidRPr="005B2CB9">
        <w:rPr>
          <w:rStyle w:val="1"/>
          <w:color w:val="000000" w:themeColor="text1"/>
          <w:sz w:val="28"/>
        </w:rPr>
        <w:t>Продолжится мониторинг плани</w:t>
      </w:r>
      <w:r w:rsidR="00C65D78" w:rsidRPr="005B2CB9">
        <w:rPr>
          <w:rStyle w:val="1"/>
          <w:color w:val="000000" w:themeColor="text1"/>
          <w:sz w:val="28"/>
        </w:rPr>
        <w:t xml:space="preserve">рования и исполнения </w:t>
      </w:r>
      <w:r w:rsidR="0047726D" w:rsidRPr="005B2CB9">
        <w:rPr>
          <w:rStyle w:val="1"/>
          <w:color w:val="000000" w:themeColor="text1"/>
          <w:sz w:val="28"/>
        </w:rPr>
        <w:t xml:space="preserve">местного </w:t>
      </w:r>
      <w:r w:rsidR="00C65D78" w:rsidRPr="005B2CB9">
        <w:rPr>
          <w:rStyle w:val="1"/>
          <w:color w:val="000000" w:themeColor="text1"/>
          <w:sz w:val="28"/>
        </w:rPr>
        <w:t>бюджета</w:t>
      </w:r>
      <w:r w:rsidRPr="005B2CB9">
        <w:rPr>
          <w:rStyle w:val="1"/>
          <w:color w:val="000000" w:themeColor="text1"/>
          <w:sz w:val="28"/>
        </w:rPr>
        <w:t xml:space="preserve">, </w:t>
      </w:r>
      <w:r w:rsidRPr="005B2CB9">
        <w:rPr>
          <w:rStyle w:val="1"/>
          <w:color w:val="000000" w:themeColor="text1"/>
          <w:sz w:val="28"/>
          <w:szCs w:val="28"/>
        </w:rPr>
        <w:t>контроль за соблюдением требований бюджетного законодательства, своевременным исполнением принятых расходных обязательств, недопущения образования просроченной кредиторской задолженности.</w:t>
      </w:r>
    </w:p>
    <w:p w:rsidR="0096167B" w:rsidRPr="005B2CB9" w:rsidRDefault="0096167B" w:rsidP="0096167B">
      <w:pPr>
        <w:ind w:firstLine="709"/>
        <w:jc w:val="both"/>
        <w:rPr>
          <w:color w:val="000000" w:themeColor="text1"/>
          <w:sz w:val="28"/>
          <w:szCs w:val="28"/>
        </w:rPr>
      </w:pPr>
      <w:r w:rsidRPr="005B2CB9">
        <w:rPr>
          <w:color w:val="000000" w:themeColor="text1"/>
          <w:sz w:val="28"/>
          <w:szCs w:val="28"/>
        </w:rPr>
        <w:t xml:space="preserve">Заключение с муниципальными образованиями соглашений, предусматривающих мероприятия по социально-экономическому развитию и оздоровлению муниципальных финансов, соглашений о предоставлении субсидий из областного бюджета продолжится посредством Единой автоматизированной системы управления общественными финансами в Ростовской области. </w:t>
      </w:r>
    </w:p>
    <w:p w:rsidR="0096167B" w:rsidRPr="005B2CB9" w:rsidRDefault="0096167B" w:rsidP="0096167B">
      <w:pPr>
        <w:widowControl w:val="0"/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5B2CB9">
        <w:rPr>
          <w:color w:val="000000" w:themeColor="text1"/>
          <w:sz w:val="28"/>
          <w:szCs w:val="28"/>
        </w:rPr>
        <w:t xml:space="preserve">  Это позволяет формировать отчетные данные о выполнении условий (обязательств) соглашений и осуществлять ведение в электронном виде реестра соглашений и их мониторинг.</w:t>
      </w:r>
    </w:p>
    <w:p w:rsidR="0096167B" w:rsidRPr="005B2CB9" w:rsidRDefault="00466D1E" w:rsidP="00466D1E">
      <w:pPr>
        <w:ind w:firstLine="709"/>
        <w:jc w:val="both"/>
        <w:rPr>
          <w:rStyle w:val="1"/>
          <w:color w:val="000000" w:themeColor="text1"/>
          <w:sz w:val="28"/>
          <w:szCs w:val="28"/>
        </w:rPr>
      </w:pPr>
      <w:r w:rsidRPr="005B2CB9">
        <w:rPr>
          <w:rStyle w:val="1"/>
          <w:color w:val="000000" w:themeColor="text1"/>
          <w:sz w:val="28"/>
          <w:szCs w:val="28"/>
        </w:rPr>
        <w:t xml:space="preserve">В целях вовлечения жителей </w:t>
      </w:r>
      <w:r w:rsidR="00C65D78" w:rsidRPr="005B2CB9">
        <w:rPr>
          <w:rStyle w:val="1"/>
          <w:color w:val="000000" w:themeColor="text1"/>
          <w:sz w:val="28"/>
          <w:szCs w:val="28"/>
        </w:rPr>
        <w:tab/>
        <w:t>Гигантовского сельского поселения</w:t>
      </w:r>
      <w:r w:rsidRPr="005B2CB9">
        <w:rPr>
          <w:rStyle w:val="1"/>
          <w:color w:val="000000" w:themeColor="text1"/>
          <w:sz w:val="28"/>
          <w:szCs w:val="28"/>
        </w:rPr>
        <w:t xml:space="preserve"> в решение вопросов местного значения продолжится практика</w:t>
      </w:r>
      <w:r w:rsidR="0096167B" w:rsidRPr="005B2CB9">
        <w:rPr>
          <w:rStyle w:val="1"/>
          <w:color w:val="000000" w:themeColor="text1"/>
          <w:sz w:val="28"/>
          <w:szCs w:val="28"/>
        </w:rPr>
        <w:t xml:space="preserve"> с привлечением внебюджетных средств граждан</w:t>
      </w:r>
      <w:r w:rsidRPr="005B2CB9">
        <w:rPr>
          <w:rStyle w:val="1"/>
          <w:color w:val="000000" w:themeColor="text1"/>
          <w:sz w:val="28"/>
          <w:szCs w:val="28"/>
        </w:rPr>
        <w:t xml:space="preserve"> </w:t>
      </w:r>
      <w:r w:rsidR="0096167B" w:rsidRPr="005B2CB9">
        <w:rPr>
          <w:rStyle w:val="1"/>
          <w:color w:val="000000" w:themeColor="text1"/>
          <w:sz w:val="28"/>
          <w:szCs w:val="28"/>
        </w:rPr>
        <w:t xml:space="preserve">для </w:t>
      </w:r>
      <w:r w:rsidRPr="005B2CB9">
        <w:rPr>
          <w:rStyle w:val="1"/>
          <w:color w:val="000000" w:themeColor="text1"/>
          <w:sz w:val="28"/>
          <w:szCs w:val="28"/>
        </w:rPr>
        <w:t xml:space="preserve"> </w:t>
      </w:r>
      <w:r w:rsidR="00C65D78" w:rsidRPr="005B2CB9">
        <w:rPr>
          <w:rStyle w:val="1"/>
          <w:color w:val="000000" w:themeColor="text1"/>
          <w:sz w:val="28"/>
          <w:szCs w:val="28"/>
        </w:rPr>
        <w:t>уч</w:t>
      </w:r>
      <w:r w:rsidR="0096167B" w:rsidRPr="005B2CB9">
        <w:rPr>
          <w:rStyle w:val="1"/>
          <w:color w:val="000000" w:themeColor="text1"/>
          <w:sz w:val="28"/>
          <w:szCs w:val="28"/>
        </w:rPr>
        <w:t>астия</w:t>
      </w:r>
      <w:r w:rsidR="00C65D78" w:rsidRPr="005B2CB9">
        <w:rPr>
          <w:rStyle w:val="1"/>
          <w:color w:val="000000" w:themeColor="text1"/>
          <w:sz w:val="28"/>
          <w:szCs w:val="28"/>
        </w:rPr>
        <w:t xml:space="preserve"> в инициативных проектах</w:t>
      </w:r>
      <w:r w:rsidR="0096167B" w:rsidRPr="005B2CB9">
        <w:rPr>
          <w:rStyle w:val="1"/>
          <w:color w:val="000000" w:themeColor="text1"/>
          <w:sz w:val="28"/>
          <w:szCs w:val="28"/>
        </w:rPr>
        <w:t>.</w:t>
      </w:r>
    </w:p>
    <w:p w:rsidR="00466D1E" w:rsidRPr="005B2CB9" w:rsidRDefault="00C65D78" w:rsidP="00466D1E">
      <w:pPr>
        <w:ind w:firstLine="709"/>
        <w:jc w:val="both"/>
        <w:rPr>
          <w:color w:val="000000" w:themeColor="text1"/>
          <w:sz w:val="28"/>
        </w:rPr>
      </w:pPr>
      <w:r w:rsidRPr="005B2CB9">
        <w:rPr>
          <w:rStyle w:val="1"/>
          <w:color w:val="000000" w:themeColor="text1"/>
          <w:sz w:val="28"/>
          <w:szCs w:val="28"/>
        </w:rPr>
        <w:t xml:space="preserve"> </w:t>
      </w:r>
      <w:r w:rsidR="0096167B" w:rsidRPr="005B2CB9">
        <w:rPr>
          <w:rStyle w:val="1"/>
          <w:color w:val="000000" w:themeColor="text1"/>
          <w:sz w:val="28"/>
          <w:szCs w:val="28"/>
        </w:rPr>
        <w:t xml:space="preserve">    </w:t>
      </w:r>
      <w:r w:rsidR="00466D1E" w:rsidRPr="005B2CB9">
        <w:rPr>
          <w:rStyle w:val="1"/>
          <w:color w:val="000000" w:themeColor="text1"/>
          <w:sz w:val="28"/>
          <w:szCs w:val="28"/>
        </w:rPr>
        <w:t xml:space="preserve">Продолжится </w:t>
      </w:r>
      <w:r w:rsidRPr="005B2CB9">
        <w:rPr>
          <w:rStyle w:val="1"/>
          <w:color w:val="000000" w:themeColor="text1"/>
          <w:sz w:val="28"/>
          <w:szCs w:val="28"/>
        </w:rPr>
        <w:t>сохранение</w:t>
      </w:r>
      <w:r w:rsidR="00466D1E" w:rsidRPr="005B2CB9">
        <w:rPr>
          <w:rStyle w:val="1"/>
          <w:color w:val="000000" w:themeColor="text1"/>
          <w:sz w:val="28"/>
          <w:szCs w:val="28"/>
        </w:rPr>
        <w:t xml:space="preserve"> безопасного уровня</w:t>
      </w:r>
      <w:r w:rsidRPr="005B2CB9">
        <w:rPr>
          <w:rStyle w:val="1"/>
          <w:color w:val="000000" w:themeColor="text1"/>
          <w:sz w:val="28"/>
          <w:szCs w:val="28"/>
        </w:rPr>
        <w:t xml:space="preserve"> долговой нагрузки местного бюджета</w:t>
      </w:r>
      <w:r w:rsidR="00466D1E" w:rsidRPr="005B2CB9">
        <w:rPr>
          <w:rStyle w:val="1"/>
          <w:color w:val="000000" w:themeColor="text1"/>
          <w:sz w:val="28"/>
          <w:szCs w:val="28"/>
        </w:rPr>
        <w:t xml:space="preserve"> с учетом соблюдения</w:t>
      </w:r>
      <w:r w:rsidR="00466D1E" w:rsidRPr="005B2CB9">
        <w:rPr>
          <w:rStyle w:val="1"/>
          <w:color w:val="000000" w:themeColor="text1"/>
          <w:sz w:val="28"/>
        </w:rPr>
        <w:t xml:space="preserve"> требований законодательства к параметрам муниципального долга, дефицита местных бюджетов и общего объема муниципальных заимствований, а также показателей долговой устойчивости.</w:t>
      </w:r>
    </w:p>
    <w:p w:rsidR="00466D1E" w:rsidRPr="005B2CB9" w:rsidRDefault="00466D1E">
      <w:pPr>
        <w:jc w:val="center"/>
        <w:rPr>
          <w:color w:val="000000" w:themeColor="text1"/>
          <w:sz w:val="28"/>
          <w:szCs w:val="28"/>
        </w:rPr>
      </w:pPr>
    </w:p>
    <w:p w:rsidR="00466D1E" w:rsidRPr="005B2CB9" w:rsidRDefault="00466D1E">
      <w:pPr>
        <w:jc w:val="center"/>
        <w:rPr>
          <w:color w:val="000000" w:themeColor="text1"/>
          <w:sz w:val="28"/>
          <w:szCs w:val="28"/>
        </w:rPr>
      </w:pPr>
    </w:p>
    <w:p w:rsidR="00466D1E" w:rsidRPr="005B2CB9" w:rsidRDefault="00466D1E">
      <w:pPr>
        <w:jc w:val="center"/>
        <w:rPr>
          <w:color w:val="000000" w:themeColor="text1"/>
          <w:sz w:val="28"/>
          <w:szCs w:val="28"/>
        </w:rPr>
      </w:pPr>
    </w:p>
    <w:p w:rsidR="0096167B" w:rsidRPr="005B2CB9" w:rsidRDefault="0096167B" w:rsidP="0096167B">
      <w:pPr>
        <w:widowControl w:val="0"/>
        <w:jc w:val="center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5. Обеспечение сбалансированности местного бюджета</w:t>
      </w:r>
    </w:p>
    <w:p w:rsidR="0096167B" w:rsidRPr="005B2CB9" w:rsidRDefault="0096167B" w:rsidP="0096167B">
      <w:pPr>
        <w:widowControl w:val="0"/>
        <w:jc w:val="center"/>
        <w:rPr>
          <w:color w:val="000000" w:themeColor="text1"/>
          <w:sz w:val="28"/>
        </w:rPr>
      </w:pPr>
    </w:p>
    <w:p w:rsidR="0096167B" w:rsidRPr="005B2CB9" w:rsidRDefault="0096167B" w:rsidP="0096167B">
      <w:pPr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В целях минимизации рисков и безусловного выполнения первоочередных социально значимых расходных обязательств основными направлениями бюджетной политики</w:t>
      </w:r>
      <w:r w:rsidR="00016C21" w:rsidRPr="005B2CB9">
        <w:rPr>
          <w:color w:val="000000" w:themeColor="text1"/>
          <w:sz w:val="28"/>
        </w:rPr>
        <w:t xml:space="preserve"> Гигантовского сельского поселения</w:t>
      </w:r>
      <w:r w:rsidRPr="005B2CB9">
        <w:rPr>
          <w:color w:val="000000" w:themeColor="text1"/>
          <w:sz w:val="28"/>
        </w:rPr>
        <w:t xml:space="preserve"> в части мер по обеспечению сбалансированности областного и местных бюджетов предусмотрено формирование бюджетных резервов, ограничение принятия решений, влекущих новые расходные обязательства, не имеющие первоочередного значения, а также ограничение привлечения рыночных заимствований.</w:t>
      </w:r>
    </w:p>
    <w:p w:rsidR="0096167B" w:rsidRPr="005B2CB9" w:rsidRDefault="0096167B" w:rsidP="0096167B">
      <w:pPr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В условиях высокой стоимости привлечения рыночных заимствований проводится взвешенная долговая политика.</w:t>
      </w:r>
    </w:p>
    <w:p w:rsidR="0096167B" w:rsidRPr="005B2CB9" w:rsidRDefault="0096167B" w:rsidP="0096167B">
      <w:pPr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 xml:space="preserve">Одновременно для поддержания текущей ликвидности в течение года планируется использование таких инструментов, как управление остатками </w:t>
      </w:r>
      <w:r w:rsidRPr="005B2CB9">
        <w:rPr>
          <w:color w:val="000000" w:themeColor="text1"/>
          <w:sz w:val="28"/>
        </w:rPr>
        <w:lastRenderedPageBreak/>
        <w:t xml:space="preserve">средств на едином счете местного бюджета, а также привлечение краткосрочных бюджетных кредитов на пополнение остатка средств на едином счете местного бюджета, предоставляемых </w:t>
      </w:r>
      <w:r w:rsidR="00016C21" w:rsidRPr="005B2CB9">
        <w:rPr>
          <w:color w:val="000000" w:themeColor="text1"/>
          <w:sz w:val="28"/>
        </w:rPr>
        <w:t>из бюджета района на покрытие временных кассовых разрывов</w:t>
      </w:r>
      <w:r w:rsidRPr="005B2CB9">
        <w:rPr>
          <w:color w:val="000000" w:themeColor="text1"/>
          <w:sz w:val="28"/>
        </w:rPr>
        <w:t>.</w:t>
      </w:r>
    </w:p>
    <w:p w:rsidR="0096167B" w:rsidRPr="005B2CB9" w:rsidRDefault="0096167B" w:rsidP="0096167B">
      <w:pPr>
        <w:widowControl w:val="0"/>
        <w:ind w:firstLine="709"/>
        <w:jc w:val="center"/>
        <w:rPr>
          <w:color w:val="000000" w:themeColor="text1"/>
          <w:sz w:val="28"/>
        </w:rPr>
      </w:pPr>
    </w:p>
    <w:p w:rsidR="00C6364B" w:rsidRPr="005B2CB9" w:rsidRDefault="00C6364B">
      <w:pPr>
        <w:jc w:val="center"/>
        <w:rPr>
          <w:color w:val="000000" w:themeColor="text1"/>
          <w:sz w:val="28"/>
          <w:szCs w:val="28"/>
        </w:rPr>
      </w:pPr>
    </w:p>
    <w:p w:rsidR="0096167B" w:rsidRPr="005B2CB9" w:rsidRDefault="0096167B">
      <w:pPr>
        <w:jc w:val="center"/>
        <w:rPr>
          <w:color w:val="000000" w:themeColor="text1"/>
          <w:sz w:val="28"/>
          <w:szCs w:val="28"/>
        </w:rPr>
      </w:pPr>
    </w:p>
    <w:p w:rsidR="00536695" w:rsidRPr="005B2CB9" w:rsidRDefault="00536695">
      <w:pPr>
        <w:jc w:val="center"/>
        <w:rPr>
          <w:color w:val="000000" w:themeColor="text1"/>
          <w:sz w:val="28"/>
          <w:szCs w:val="28"/>
        </w:rPr>
      </w:pPr>
    </w:p>
    <w:p w:rsidR="00E244B0" w:rsidRPr="005B2CB9" w:rsidRDefault="00E244B0" w:rsidP="0053669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536695" w:rsidRPr="005B2CB9" w:rsidRDefault="00536695" w:rsidP="0053669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016C21" w:rsidRPr="005B2CB9" w:rsidRDefault="00016C21" w:rsidP="00016C21">
      <w:pPr>
        <w:widowControl w:val="0"/>
        <w:jc w:val="center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 xml:space="preserve">6. Совершенствование системы внутреннего </w:t>
      </w:r>
    </w:p>
    <w:p w:rsidR="00016C21" w:rsidRPr="005B2CB9" w:rsidRDefault="00016C21" w:rsidP="00016C21">
      <w:pPr>
        <w:widowControl w:val="0"/>
        <w:jc w:val="center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 xml:space="preserve">государственного финансового (муниципального) контроля </w:t>
      </w:r>
    </w:p>
    <w:p w:rsidR="00016C21" w:rsidRPr="005B2CB9" w:rsidRDefault="00016C21" w:rsidP="00016C21">
      <w:pPr>
        <w:widowControl w:val="0"/>
        <w:jc w:val="center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и контроля финансового органа в сфере закупок</w:t>
      </w:r>
    </w:p>
    <w:p w:rsidR="00016C21" w:rsidRPr="005B2CB9" w:rsidRDefault="00016C21" w:rsidP="00016C21">
      <w:pPr>
        <w:widowControl w:val="0"/>
        <w:jc w:val="center"/>
        <w:rPr>
          <w:color w:val="000000" w:themeColor="text1"/>
          <w:sz w:val="28"/>
        </w:rPr>
      </w:pPr>
    </w:p>
    <w:p w:rsidR="00016C21" w:rsidRPr="005B2CB9" w:rsidRDefault="00016C21" w:rsidP="00016C21">
      <w:pPr>
        <w:widowControl w:val="0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 xml:space="preserve">В целях создания условий для повышения эффективности бюджетных расходов при осуществлении полномочий по внутреннему </w:t>
      </w:r>
      <w:r w:rsidR="002A4C3D" w:rsidRPr="005B2CB9">
        <w:rPr>
          <w:color w:val="000000" w:themeColor="text1"/>
          <w:sz w:val="28"/>
        </w:rPr>
        <w:t>муниципальному</w:t>
      </w:r>
      <w:r w:rsidRPr="005B2CB9">
        <w:rPr>
          <w:color w:val="000000" w:themeColor="text1"/>
          <w:sz w:val="28"/>
        </w:rPr>
        <w:t xml:space="preserve"> финансовому контролю будут применяться следующие основные подходы:</w:t>
      </w:r>
    </w:p>
    <w:p w:rsidR="00016C21" w:rsidRPr="005B2CB9" w:rsidRDefault="00016C21" w:rsidP="00016C21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применение единых федеральных стандартов внутр</w:t>
      </w:r>
      <w:r w:rsidR="002A4C3D" w:rsidRPr="005B2CB9">
        <w:rPr>
          <w:color w:val="000000" w:themeColor="text1"/>
          <w:sz w:val="28"/>
        </w:rPr>
        <w:t>еннего  муниципального</w:t>
      </w:r>
      <w:r w:rsidRPr="005B2CB9">
        <w:rPr>
          <w:color w:val="000000" w:themeColor="text1"/>
          <w:sz w:val="28"/>
        </w:rPr>
        <w:t xml:space="preserve"> финансового контроля и единых форм документов, оформляемых органами внутреннего государственного контроля;</w:t>
      </w:r>
    </w:p>
    <w:p w:rsidR="00016C21" w:rsidRPr="005B2CB9" w:rsidRDefault="00016C21" w:rsidP="00016C21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применение риск-ориентированного подхода к планированию и осуществлению контрольной деятельности;</w:t>
      </w:r>
    </w:p>
    <w:p w:rsidR="00016C21" w:rsidRPr="005B2CB9" w:rsidRDefault="00016C21" w:rsidP="00016C21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использование цифровых технологичных инструментов (подсистема «Риск-Мониторинг» единой информационной системы в сфере закупок, подсистема информационно-аналитического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в Ростовской области»);</w:t>
      </w:r>
    </w:p>
    <w:p w:rsidR="00016C21" w:rsidRPr="005B2CB9" w:rsidRDefault="00016C21" w:rsidP="00016C21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 xml:space="preserve">обеспечение мониторинга изменения нарушений, выявленных по результатам внутреннего муниципального финансового контроля в </w:t>
      </w:r>
      <w:r w:rsidR="002A4C3D" w:rsidRPr="005B2CB9">
        <w:rPr>
          <w:color w:val="000000" w:themeColor="text1"/>
          <w:sz w:val="28"/>
        </w:rPr>
        <w:t>Гигантовском сельском поселении</w:t>
      </w:r>
      <w:r w:rsidRPr="005B2CB9">
        <w:rPr>
          <w:color w:val="000000" w:themeColor="text1"/>
          <w:sz w:val="28"/>
        </w:rPr>
        <w:t>;</w:t>
      </w:r>
    </w:p>
    <w:p w:rsidR="00016C21" w:rsidRPr="005B2CB9" w:rsidRDefault="00016C21" w:rsidP="00016C21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подготовка к внедрению новых методов контроля, направленных на предварительный контроль и предотвращение нарушений;</w:t>
      </w:r>
    </w:p>
    <w:p w:rsidR="00016C21" w:rsidRPr="005B2CB9" w:rsidRDefault="00016C21" w:rsidP="00016C21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автоматизация контрольной деятельности при осуществлении внутреннего финансового контроля с применением программных комплексов;</w:t>
      </w:r>
    </w:p>
    <w:p w:rsidR="00016C21" w:rsidRPr="005B2CB9" w:rsidRDefault="00016C21" w:rsidP="00016C21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обеспечение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016C21" w:rsidRPr="005B2CB9" w:rsidRDefault="00016C21" w:rsidP="00016C21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 xml:space="preserve">совершенствование методологической базы осуществления </w:t>
      </w:r>
      <w:r w:rsidR="0002374C" w:rsidRPr="005B2CB9">
        <w:rPr>
          <w:color w:val="000000" w:themeColor="text1"/>
          <w:sz w:val="28"/>
        </w:rPr>
        <w:t xml:space="preserve">муниципального </w:t>
      </w:r>
      <w:r w:rsidRPr="005B2CB9">
        <w:rPr>
          <w:color w:val="000000" w:themeColor="text1"/>
          <w:sz w:val="28"/>
        </w:rPr>
        <w:t>финансового контроля;</w:t>
      </w:r>
    </w:p>
    <w:p w:rsidR="00016C21" w:rsidRPr="005B2CB9" w:rsidRDefault="00016C21" w:rsidP="00016C21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проведение профилактической работы по предупреждению нарушений бюджетного законодательства и законодательства о контрактной системе в сфере закупок;</w:t>
      </w:r>
    </w:p>
    <w:p w:rsidR="00016C21" w:rsidRPr="005B2CB9" w:rsidRDefault="00016C21" w:rsidP="00016C21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обеспечение применения ответственности за нарушения бюджетного законодательства и законодательства о контрактной системе в сфере закупок.</w:t>
      </w:r>
    </w:p>
    <w:p w:rsidR="00016C21" w:rsidRPr="005B2CB9" w:rsidRDefault="00016C21" w:rsidP="00016C21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Начиная с 2025 года отчетность о результатах контрольной деятельности орган</w:t>
      </w:r>
      <w:r w:rsidR="0002374C" w:rsidRPr="005B2CB9">
        <w:rPr>
          <w:color w:val="000000" w:themeColor="text1"/>
          <w:sz w:val="28"/>
        </w:rPr>
        <w:t xml:space="preserve">а внутреннего государственного муниципального </w:t>
      </w:r>
      <w:r w:rsidRPr="005B2CB9">
        <w:rPr>
          <w:color w:val="000000" w:themeColor="text1"/>
          <w:sz w:val="28"/>
        </w:rPr>
        <w:t xml:space="preserve">финансового контроля </w:t>
      </w:r>
      <w:r w:rsidRPr="005B2CB9">
        <w:rPr>
          <w:color w:val="000000" w:themeColor="text1"/>
          <w:sz w:val="28"/>
        </w:rPr>
        <w:lastRenderedPageBreak/>
        <w:t>будет включать в себя четыре дополнительные формы, что позволит более шире раскрывать результаты контрольной деятельности.</w:t>
      </w:r>
    </w:p>
    <w:p w:rsidR="00016C21" w:rsidRPr="005B2CB9" w:rsidRDefault="00016C21" w:rsidP="00016C21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Запланирована работа по методологической поддержке органов местного самоуправления в целях повышения уровня организации и осуществления внутреннего муниципального финансового контроля.</w:t>
      </w:r>
    </w:p>
    <w:p w:rsidR="00016C21" w:rsidRPr="005B2CB9" w:rsidRDefault="00016C21" w:rsidP="00016C21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С 1 января 2025 г. будет обеспечена возможность заключения контрактов с единственным поставщиком в электронном виде через единую информационную систему закупок. Это уменьшит количество бумажной документации и упростит процесс согласования и подписания договоров.</w:t>
      </w:r>
    </w:p>
    <w:p w:rsidR="00016C21" w:rsidRPr="005B2CB9" w:rsidRDefault="00016C21" w:rsidP="00016C21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5B2CB9">
        <w:rPr>
          <w:color w:val="000000" w:themeColor="text1"/>
          <w:sz w:val="28"/>
        </w:rPr>
        <w:t>С 1 апреля 2025 г. обязательным условием для всех участников станет размещение дополнительных соглашений в цифровом формате через единую информационную систему закупок, что позволит обеспечить однократный ввод юридически значимой информации и ее последующий автоматизированный контроль, в том числе финансовый, автоматическое формирование сведений в реестре контрактов.</w:t>
      </w:r>
    </w:p>
    <w:p w:rsidR="0002374C" w:rsidRPr="005B2CB9" w:rsidRDefault="0002374C" w:rsidP="0002374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B2CB9">
        <w:rPr>
          <w:color w:val="000000" w:themeColor="text1"/>
          <w:sz w:val="28"/>
          <w:szCs w:val="28"/>
        </w:rPr>
        <w:t>Внедрение и применение указанных механизмов способствует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016C21" w:rsidRPr="005B2CB9" w:rsidRDefault="00016C21">
      <w:pPr>
        <w:jc w:val="both"/>
        <w:rPr>
          <w:color w:val="000000" w:themeColor="text1"/>
          <w:szCs w:val="24"/>
        </w:rPr>
      </w:pPr>
    </w:p>
    <w:sectPr w:rsidR="00016C21" w:rsidRPr="005B2CB9" w:rsidSect="00C6364B">
      <w:pgSz w:w="11906" w:h="16838"/>
      <w:pgMar w:top="709" w:right="567" w:bottom="1134" w:left="1418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135" w:rsidRDefault="00764135" w:rsidP="00C6364B">
      <w:r>
        <w:separator/>
      </w:r>
    </w:p>
  </w:endnote>
  <w:endnote w:type="continuationSeparator" w:id="0">
    <w:p w:rsidR="00764135" w:rsidRDefault="00764135" w:rsidP="00C6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135" w:rsidRDefault="00764135" w:rsidP="00C6364B">
      <w:r>
        <w:separator/>
      </w:r>
    </w:p>
  </w:footnote>
  <w:footnote w:type="continuationSeparator" w:id="0">
    <w:p w:rsidR="00764135" w:rsidRDefault="00764135" w:rsidP="00C63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64B"/>
    <w:rsid w:val="00001A03"/>
    <w:rsid w:val="0000501E"/>
    <w:rsid w:val="00016C21"/>
    <w:rsid w:val="0002374C"/>
    <w:rsid w:val="000671C0"/>
    <w:rsid w:val="0009297A"/>
    <w:rsid w:val="00093E6D"/>
    <w:rsid w:val="000B0553"/>
    <w:rsid w:val="000C71C2"/>
    <w:rsid w:val="000D6007"/>
    <w:rsid w:val="000E7B92"/>
    <w:rsid w:val="000F7FEE"/>
    <w:rsid w:val="00116521"/>
    <w:rsid w:val="00157507"/>
    <w:rsid w:val="00173E00"/>
    <w:rsid w:val="0017420C"/>
    <w:rsid w:val="0018268F"/>
    <w:rsid w:val="001A2161"/>
    <w:rsid w:val="001A4277"/>
    <w:rsid w:val="001A5B50"/>
    <w:rsid w:val="001B4EF2"/>
    <w:rsid w:val="001C23E7"/>
    <w:rsid w:val="0020236D"/>
    <w:rsid w:val="0020615F"/>
    <w:rsid w:val="00212BDC"/>
    <w:rsid w:val="00227C46"/>
    <w:rsid w:val="00236768"/>
    <w:rsid w:val="00247775"/>
    <w:rsid w:val="002661D6"/>
    <w:rsid w:val="0029530B"/>
    <w:rsid w:val="002A4C3D"/>
    <w:rsid w:val="002B5BA0"/>
    <w:rsid w:val="00354E96"/>
    <w:rsid w:val="00384CE1"/>
    <w:rsid w:val="003918A4"/>
    <w:rsid w:val="003D3A05"/>
    <w:rsid w:val="0041025D"/>
    <w:rsid w:val="00411EB7"/>
    <w:rsid w:val="0043493B"/>
    <w:rsid w:val="00447943"/>
    <w:rsid w:val="00464495"/>
    <w:rsid w:val="00466D1E"/>
    <w:rsid w:val="0047726D"/>
    <w:rsid w:val="00480A3D"/>
    <w:rsid w:val="00495AA9"/>
    <w:rsid w:val="004A324B"/>
    <w:rsid w:val="004A60CB"/>
    <w:rsid w:val="004B1ADD"/>
    <w:rsid w:val="004D0AA7"/>
    <w:rsid w:val="004E3914"/>
    <w:rsid w:val="004F1BF0"/>
    <w:rsid w:val="00511727"/>
    <w:rsid w:val="00536695"/>
    <w:rsid w:val="005575E1"/>
    <w:rsid w:val="00563B0D"/>
    <w:rsid w:val="005B2CB9"/>
    <w:rsid w:val="005B7AA1"/>
    <w:rsid w:val="005C0949"/>
    <w:rsid w:val="005E3B48"/>
    <w:rsid w:val="00626A88"/>
    <w:rsid w:val="00647FCC"/>
    <w:rsid w:val="006668E8"/>
    <w:rsid w:val="00666B3A"/>
    <w:rsid w:val="00677EA8"/>
    <w:rsid w:val="006B6184"/>
    <w:rsid w:val="006C102F"/>
    <w:rsid w:val="007138A3"/>
    <w:rsid w:val="00735A5A"/>
    <w:rsid w:val="00754E7F"/>
    <w:rsid w:val="00764135"/>
    <w:rsid w:val="00785BB7"/>
    <w:rsid w:val="007A1DC1"/>
    <w:rsid w:val="00835277"/>
    <w:rsid w:val="008A7897"/>
    <w:rsid w:val="00921A86"/>
    <w:rsid w:val="009226FF"/>
    <w:rsid w:val="0096167B"/>
    <w:rsid w:val="00975845"/>
    <w:rsid w:val="009B1D6B"/>
    <w:rsid w:val="009D0DDB"/>
    <w:rsid w:val="009E3E2B"/>
    <w:rsid w:val="00A116AE"/>
    <w:rsid w:val="00A22DDD"/>
    <w:rsid w:val="00A24B09"/>
    <w:rsid w:val="00A50FF3"/>
    <w:rsid w:val="00A65AA4"/>
    <w:rsid w:val="00A72FBD"/>
    <w:rsid w:val="00A76450"/>
    <w:rsid w:val="00A8588E"/>
    <w:rsid w:val="00A95A82"/>
    <w:rsid w:val="00AA176A"/>
    <w:rsid w:val="00AA5D4A"/>
    <w:rsid w:val="00AA7D96"/>
    <w:rsid w:val="00AC09EC"/>
    <w:rsid w:val="00AD78A3"/>
    <w:rsid w:val="00AE3B0F"/>
    <w:rsid w:val="00B3592D"/>
    <w:rsid w:val="00B46D62"/>
    <w:rsid w:val="00B57844"/>
    <w:rsid w:val="00B7091E"/>
    <w:rsid w:val="00B8170C"/>
    <w:rsid w:val="00B837E6"/>
    <w:rsid w:val="00BA6CC0"/>
    <w:rsid w:val="00BD037B"/>
    <w:rsid w:val="00BD5306"/>
    <w:rsid w:val="00BD7565"/>
    <w:rsid w:val="00BE17E8"/>
    <w:rsid w:val="00C1336B"/>
    <w:rsid w:val="00C2202E"/>
    <w:rsid w:val="00C6364B"/>
    <w:rsid w:val="00C65D78"/>
    <w:rsid w:val="00C83853"/>
    <w:rsid w:val="00CA10C2"/>
    <w:rsid w:val="00CA443B"/>
    <w:rsid w:val="00CD253C"/>
    <w:rsid w:val="00CF4231"/>
    <w:rsid w:val="00D51D31"/>
    <w:rsid w:val="00D51EA2"/>
    <w:rsid w:val="00D84B36"/>
    <w:rsid w:val="00E244B0"/>
    <w:rsid w:val="00E527D2"/>
    <w:rsid w:val="00E57C30"/>
    <w:rsid w:val="00E86921"/>
    <w:rsid w:val="00E876FB"/>
    <w:rsid w:val="00EC1BD1"/>
    <w:rsid w:val="00ED1DDB"/>
    <w:rsid w:val="00ED46DF"/>
    <w:rsid w:val="00EE25BB"/>
    <w:rsid w:val="00EE6483"/>
    <w:rsid w:val="00F5230D"/>
    <w:rsid w:val="00F54ABF"/>
    <w:rsid w:val="00F76A28"/>
    <w:rsid w:val="00F80BD4"/>
    <w:rsid w:val="00FB23D1"/>
    <w:rsid w:val="00FB503B"/>
    <w:rsid w:val="00FB5762"/>
    <w:rsid w:val="00FD0F72"/>
    <w:rsid w:val="00FF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454D"/>
  <w15:docId w15:val="{59C5C8D4-9990-4C8D-BC66-C718FE93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6364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C6364B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C6364B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C6364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6364B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C6364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C6364B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6364B"/>
    <w:rPr>
      <w:sz w:val="24"/>
    </w:rPr>
  </w:style>
  <w:style w:type="paragraph" w:customStyle="1" w:styleId="a3">
    <w:name w:val="Для выступления"/>
    <w:basedOn w:val="a"/>
    <w:link w:val="a4"/>
    <w:rsid w:val="00C6364B"/>
    <w:pPr>
      <w:ind w:firstLine="454"/>
      <w:jc w:val="both"/>
    </w:pPr>
    <w:rPr>
      <w:sz w:val="32"/>
    </w:rPr>
  </w:style>
  <w:style w:type="character" w:customStyle="1" w:styleId="a4">
    <w:name w:val="Для выступления"/>
    <w:basedOn w:val="1"/>
    <w:link w:val="a3"/>
    <w:rsid w:val="00C6364B"/>
    <w:rPr>
      <w:sz w:val="32"/>
    </w:rPr>
  </w:style>
  <w:style w:type="paragraph" w:customStyle="1" w:styleId="xl55">
    <w:name w:val="xl55"/>
    <w:basedOn w:val="a"/>
    <w:link w:val="xl550"/>
    <w:rsid w:val="00C6364B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C6364B"/>
    <w:rPr>
      <w:b/>
      <w:sz w:val="24"/>
    </w:rPr>
  </w:style>
  <w:style w:type="paragraph" w:customStyle="1" w:styleId="xl106">
    <w:name w:val="xl106"/>
    <w:basedOn w:val="a"/>
    <w:link w:val="xl1060"/>
    <w:rsid w:val="00C6364B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C6364B"/>
    <w:rPr>
      <w:rFonts w:ascii="Times New Roman CYR" w:hAnsi="Times New Roman CYR"/>
      <w:sz w:val="24"/>
    </w:rPr>
  </w:style>
  <w:style w:type="paragraph" w:customStyle="1" w:styleId="xl82">
    <w:name w:val="xl82"/>
    <w:basedOn w:val="a"/>
    <w:link w:val="xl820"/>
    <w:rsid w:val="00C6364B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C6364B"/>
    <w:rPr>
      <w:b/>
      <w:sz w:val="24"/>
    </w:rPr>
  </w:style>
  <w:style w:type="paragraph" w:customStyle="1" w:styleId="xl47">
    <w:name w:val="xl47"/>
    <w:basedOn w:val="a"/>
    <w:link w:val="xl470"/>
    <w:rsid w:val="00C6364B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C6364B"/>
    <w:rPr>
      <w:b/>
      <w:sz w:val="24"/>
    </w:rPr>
  </w:style>
  <w:style w:type="paragraph" w:customStyle="1" w:styleId="xl48">
    <w:name w:val="xl48"/>
    <w:basedOn w:val="a"/>
    <w:link w:val="xl480"/>
    <w:rsid w:val="00C6364B"/>
    <w:pPr>
      <w:spacing w:beforeAutospacing="1" w:afterAutospacing="1"/>
    </w:pPr>
  </w:style>
  <w:style w:type="character" w:customStyle="1" w:styleId="xl480">
    <w:name w:val="xl48"/>
    <w:basedOn w:val="1"/>
    <w:link w:val="xl48"/>
    <w:rsid w:val="00C6364B"/>
    <w:rPr>
      <w:sz w:val="24"/>
    </w:rPr>
  </w:style>
  <w:style w:type="paragraph" w:customStyle="1" w:styleId="xl92">
    <w:name w:val="xl92"/>
    <w:basedOn w:val="a"/>
    <w:link w:val="xl920"/>
    <w:rsid w:val="00C6364B"/>
    <w:pPr>
      <w:spacing w:beforeAutospacing="1" w:afterAutospacing="1"/>
    </w:pPr>
  </w:style>
  <w:style w:type="character" w:customStyle="1" w:styleId="xl920">
    <w:name w:val="xl92"/>
    <w:basedOn w:val="1"/>
    <w:link w:val="xl92"/>
    <w:rsid w:val="00C6364B"/>
    <w:rPr>
      <w:sz w:val="24"/>
    </w:rPr>
  </w:style>
  <w:style w:type="paragraph" w:styleId="21">
    <w:name w:val="toc 2"/>
    <w:next w:val="a"/>
    <w:link w:val="22"/>
    <w:uiPriority w:val="39"/>
    <w:rsid w:val="00C6364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6364B"/>
    <w:rPr>
      <w:rFonts w:ascii="XO Thames" w:hAnsi="XO Thames"/>
      <w:sz w:val="28"/>
    </w:rPr>
  </w:style>
  <w:style w:type="paragraph" w:customStyle="1" w:styleId="xl27">
    <w:name w:val="xl27"/>
    <w:basedOn w:val="a"/>
    <w:link w:val="xl270"/>
    <w:rsid w:val="00C6364B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C6364B"/>
    <w:rPr>
      <w:b/>
      <w:i/>
      <w:sz w:val="24"/>
    </w:rPr>
  </w:style>
  <w:style w:type="paragraph" w:customStyle="1" w:styleId="xl71">
    <w:name w:val="xl71"/>
    <w:basedOn w:val="a"/>
    <w:link w:val="xl710"/>
    <w:rsid w:val="00C6364B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C6364B"/>
    <w:rPr>
      <w:b/>
      <w:sz w:val="24"/>
    </w:rPr>
  </w:style>
  <w:style w:type="paragraph" w:customStyle="1" w:styleId="xl74">
    <w:name w:val="xl74"/>
    <w:basedOn w:val="a"/>
    <w:link w:val="xl740"/>
    <w:rsid w:val="00C6364B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C6364B"/>
    <w:rPr>
      <w:b/>
      <w:sz w:val="24"/>
    </w:rPr>
  </w:style>
  <w:style w:type="paragraph" w:customStyle="1" w:styleId="xl91">
    <w:name w:val="xl91"/>
    <w:basedOn w:val="a"/>
    <w:link w:val="xl910"/>
    <w:rsid w:val="00C6364B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C6364B"/>
    <w:rPr>
      <w:sz w:val="24"/>
    </w:rPr>
  </w:style>
  <w:style w:type="paragraph" w:customStyle="1" w:styleId="xl26">
    <w:name w:val="xl26"/>
    <w:basedOn w:val="a"/>
    <w:link w:val="xl260"/>
    <w:rsid w:val="00C6364B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C6364B"/>
    <w:rPr>
      <w:rFonts w:ascii="Times New Roman CYR" w:hAnsi="Times New Roman CYR"/>
      <w:b/>
      <w:i/>
      <w:sz w:val="24"/>
    </w:rPr>
  </w:style>
  <w:style w:type="paragraph" w:customStyle="1" w:styleId="xl39">
    <w:name w:val="xl39"/>
    <w:basedOn w:val="a"/>
    <w:link w:val="xl390"/>
    <w:rsid w:val="00C6364B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C6364B"/>
    <w:rPr>
      <w:sz w:val="24"/>
    </w:rPr>
  </w:style>
  <w:style w:type="paragraph" w:styleId="41">
    <w:name w:val="toc 4"/>
    <w:next w:val="a"/>
    <w:link w:val="42"/>
    <w:uiPriority w:val="39"/>
    <w:rsid w:val="00C6364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6364B"/>
    <w:rPr>
      <w:rFonts w:ascii="XO Thames" w:hAnsi="XO Thames"/>
      <w:sz w:val="28"/>
    </w:rPr>
  </w:style>
  <w:style w:type="paragraph" w:customStyle="1" w:styleId="xl114">
    <w:name w:val="xl114"/>
    <w:basedOn w:val="a"/>
    <w:link w:val="xl1140"/>
    <w:rsid w:val="00C6364B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C6364B"/>
    <w:rPr>
      <w:b/>
      <w:sz w:val="24"/>
    </w:rPr>
  </w:style>
  <w:style w:type="paragraph" w:customStyle="1" w:styleId="xl28">
    <w:name w:val="xl28"/>
    <w:basedOn w:val="a"/>
    <w:link w:val="xl280"/>
    <w:rsid w:val="00C6364B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C6364B"/>
    <w:rPr>
      <w:rFonts w:ascii="Times New Roman CYR" w:hAnsi="Times New Roman CYR"/>
      <w:b/>
      <w:sz w:val="24"/>
    </w:rPr>
  </w:style>
  <w:style w:type="paragraph" w:customStyle="1" w:styleId="xl78">
    <w:name w:val="xl78"/>
    <w:basedOn w:val="a"/>
    <w:link w:val="xl780"/>
    <w:rsid w:val="00C6364B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C6364B"/>
    <w:rPr>
      <w:rFonts w:ascii="Times New Roman CYR" w:hAnsi="Times New Roman CYR"/>
      <w:b/>
      <w:i/>
      <w:sz w:val="24"/>
    </w:rPr>
  </w:style>
  <w:style w:type="paragraph" w:customStyle="1" w:styleId="xl63">
    <w:name w:val="xl63"/>
    <w:basedOn w:val="a"/>
    <w:link w:val="xl630"/>
    <w:rsid w:val="00C6364B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C6364B"/>
    <w:rPr>
      <w:b/>
      <w:sz w:val="24"/>
    </w:rPr>
  </w:style>
  <w:style w:type="paragraph" w:styleId="61">
    <w:name w:val="toc 6"/>
    <w:next w:val="a"/>
    <w:link w:val="62"/>
    <w:uiPriority w:val="39"/>
    <w:rsid w:val="00C6364B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6364B"/>
    <w:rPr>
      <w:rFonts w:ascii="XO Thames" w:hAnsi="XO Thames"/>
      <w:sz w:val="28"/>
    </w:rPr>
  </w:style>
  <w:style w:type="paragraph" w:customStyle="1" w:styleId="ConsTitle">
    <w:name w:val="ConsTitle"/>
    <w:link w:val="ConsTitle0"/>
    <w:rsid w:val="00C6364B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C6364B"/>
    <w:rPr>
      <w:rFonts w:ascii="Arial" w:hAnsi="Arial"/>
      <w:b/>
      <w:sz w:val="32"/>
    </w:rPr>
  </w:style>
  <w:style w:type="paragraph" w:styleId="7">
    <w:name w:val="toc 7"/>
    <w:next w:val="a"/>
    <w:link w:val="70"/>
    <w:uiPriority w:val="39"/>
    <w:rsid w:val="00C6364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6364B"/>
    <w:rPr>
      <w:rFonts w:ascii="XO Thames" w:hAnsi="XO Thames"/>
      <w:sz w:val="28"/>
    </w:rPr>
  </w:style>
  <w:style w:type="paragraph" w:customStyle="1" w:styleId="12">
    <w:name w:val="Знак Знак Знак1 Знак"/>
    <w:basedOn w:val="a"/>
    <w:link w:val="13"/>
    <w:rsid w:val="00C6364B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sid w:val="00C6364B"/>
    <w:rPr>
      <w:rFonts w:ascii="Tahoma" w:hAnsi="Tahoma"/>
      <w:sz w:val="20"/>
    </w:rPr>
  </w:style>
  <w:style w:type="paragraph" w:customStyle="1" w:styleId="31">
    <w:name w:val="Знак Знак3"/>
    <w:basedOn w:val="14"/>
    <w:link w:val="32"/>
    <w:rsid w:val="00C6364B"/>
    <w:rPr>
      <w:rFonts w:ascii="Arial" w:hAnsi="Arial"/>
      <w:b/>
      <w:i/>
      <w:sz w:val="28"/>
    </w:rPr>
  </w:style>
  <w:style w:type="character" w:customStyle="1" w:styleId="32">
    <w:name w:val="Знак Знак3"/>
    <w:basedOn w:val="a0"/>
    <w:link w:val="31"/>
    <w:rsid w:val="00C6364B"/>
    <w:rPr>
      <w:rFonts w:ascii="Arial" w:hAnsi="Arial"/>
      <w:b/>
      <w:i/>
      <w:sz w:val="28"/>
    </w:rPr>
  </w:style>
  <w:style w:type="paragraph" w:customStyle="1" w:styleId="xl29">
    <w:name w:val="xl29"/>
    <w:basedOn w:val="a"/>
    <w:link w:val="xl290"/>
    <w:rsid w:val="00C6364B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C6364B"/>
    <w:rPr>
      <w:b/>
      <w:sz w:val="24"/>
    </w:rPr>
  </w:style>
  <w:style w:type="paragraph" w:customStyle="1" w:styleId="xl99">
    <w:name w:val="xl99"/>
    <w:basedOn w:val="a"/>
    <w:link w:val="xl990"/>
    <w:rsid w:val="00C6364B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C6364B"/>
    <w:rPr>
      <w:sz w:val="24"/>
    </w:rPr>
  </w:style>
  <w:style w:type="character" w:customStyle="1" w:styleId="30">
    <w:name w:val="Заголовок 3 Знак"/>
    <w:link w:val="3"/>
    <w:rsid w:val="00C6364B"/>
    <w:rPr>
      <w:rFonts w:ascii="XO Thames" w:hAnsi="XO Thames"/>
      <w:b/>
      <w:sz w:val="26"/>
    </w:rPr>
  </w:style>
  <w:style w:type="paragraph" w:customStyle="1" w:styleId="xl77">
    <w:name w:val="xl77"/>
    <w:basedOn w:val="a"/>
    <w:link w:val="xl770"/>
    <w:rsid w:val="00C6364B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C6364B"/>
    <w:rPr>
      <w:sz w:val="24"/>
    </w:rPr>
  </w:style>
  <w:style w:type="paragraph" w:customStyle="1" w:styleId="xl45">
    <w:name w:val="xl45"/>
    <w:basedOn w:val="a"/>
    <w:link w:val="xl450"/>
    <w:rsid w:val="00C6364B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C6364B"/>
    <w:rPr>
      <w:sz w:val="24"/>
    </w:rPr>
  </w:style>
  <w:style w:type="paragraph" w:customStyle="1" w:styleId="xl75">
    <w:name w:val="xl75"/>
    <w:basedOn w:val="a"/>
    <w:link w:val="xl750"/>
    <w:rsid w:val="00C6364B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C6364B"/>
    <w:rPr>
      <w:sz w:val="24"/>
    </w:rPr>
  </w:style>
  <w:style w:type="paragraph" w:customStyle="1" w:styleId="xl90">
    <w:name w:val="xl90"/>
    <w:basedOn w:val="a"/>
    <w:link w:val="xl900"/>
    <w:rsid w:val="00C6364B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C6364B"/>
    <w:rPr>
      <w:sz w:val="24"/>
    </w:rPr>
  </w:style>
  <w:style w:type="paragraph" w:customStyle="1" w:styleId="xl105">
    <w:name w:val="xl105"/>
    <w:basedOn w:val="a"/>
    <w:link w:val="xl1050"/>
    <w:rsid w:val="00C6364B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C6364B"/>
    <w:rPr>
      <w:sz w:val="24"/>
    </w:rPr>
  </w:style>
  <w:style w:type="paragraph" w:customStyle="1" w:styleId="xl108">
    <w:name w:val="xl108"/>
    <w:basedOn w:val="a"/>
    <w:link w:val="xl1080"/>
    <w:rsid w:val="00C6364B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C6364B"/>
    <w:rPr>
      <w:rFonts w:ascii="Times New Roman CYR" w:hAnsi="Times New Roman CYR"/>
      <w:b/>
      <w:sz w:val="24"/>
    </w:rPr>
  </w:style>
  <w:style w:type="paragraph" w:customStyle="1" w:styleId="xl33">
    <w:name w:val="xl33"/>
    <w:basedOn w:val="a"/>
    <w:link w:val="xl330"/>
    <w:rsid w:val="00C6364B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C6364B"/>
    <w:rPr>
      <w:sz w:val="24"/>
    </w:rPr>
  </w:style>
  <w:style w:type="paragraph" w:customStyle="1" w:styleId="xl46">
    <w:name w:val="xl46"/>
    <w:basedOn w:val="a"/>
    <w:link w:val="xl460"/>
    <w:rsid w:val="00C6364B"/>
    <w:pPr>
      <w:spacing w:beforeAutospacing="1" w:afterAutospacing="1"/>
    </w:pPr>
  </w:style>
  <w:style w:type="character" w:customStyle="1" w:styleId="xl460">
    <w:name w:val="xl46"/>
    <w:basedOn w:val="1"/>
    <w:link w:val="xl46"/>
    <w:rsid w:val="00C6364B"/>
    <w:rPr>
      <w:sz w:val="24"/>
    </w:rPr>
  </w:style>
  <w:style w:type="paragraph" w:customStyle="1" w:styleId="xl86">
    <w:name w:val="xl86"/>
    <w:basedOn w:val="a"/>
    <w:link w:val="xl860"/>
    <w:rsid w:val="00C6364B"/>
    <w:pPr>
      <w:spacing w:beforeAutospacing="1" w:afterAutospacing="1"/>
    </w:pPr>
  </w:style>
  <w:style w:type="character" w:customStyle="1" w:styleId="xl860">
    <w:name w:val="xl86"/>
    <w:basedOn w:val="1"/>
    <w:link w:val="xl86"/>
    <w:rsid w:val="00C6364B"/>
    <w:rPr>
      <w:sz w:val="24"/>
    </w:rPr>
  </w:style>
  <w:style w:type="paragraph" w:customStyle="1" w:styleId="xl104">
    <w:name w:val="xl104"/>
    <w:basedOn w:val="a"/>
    <w:link w:val="xl1040"/>
    <w:rsid w:val="00C6364B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C6364B"/>
    <w:rPr>
      <w:b/>
      <w:sz w:val="24"/>
    </w:rPr>
  </w:style>
  <w:style w:type="paragraph" w:customStyle="1" w:styleId="xl50">
    <w:name w:val="xl50"/>
    <w:basedOn w:val="a"/>
    <w:link w:val="xl500"/>
    <w:rsid w:val="00C6364B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C6364B"/>
    <w:rPr>
      <w:sz w:val="24"/>
    </w:rPr>
  </w:style>
  <w:style w:type="paragraph" w:customStyle="1" w:styleId="xl30">
    <w:name w:val="xl30"/>
    <w:basedOn w:val="a"/>
    <w:link w:val="xl300"/>
    <w:rsid w:val="00C6364B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C6364B"/>
    <w:rPr>
      <w:b/>
      <w:sz w:val="24"/>
    </w:rPr>
  </w:style>
  <w:style w:type="paragraph" w:customStyle="1" w:styleId="xl109">
    <w:name w:val="xl109"/>
    <w:basedOn w:val="a"/>
    <w:link w:val="xl1090"/>
    <w:rsid w:val="00C6364B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C6364B"/>
    <w:rPr>
      <w:b/>
      <w:sz w:val="24"/>
    </w:rPr>
  </w:style>
  <w:style w:type="paragraph" w:customStyle="1" w:styleId="xl54">
    <w:name w:val="xl54"/>
    <w:basedOn w:val="a"/>
    <w:link w:val="xl540"/>
    <w:rsid w:val="00C6364B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C6364B"/>
    <w:rPr>
      <w:sz w:val="24"/>
    </w:rPr>
  </w:style>
  <w:style w:type="paragraph" w:customStyle="1" w:styleId="ConsPlusTitle">
    <w:name w:val="ConsPlusTitle"/>
    <w:link w:val="ConsPlusTitle0"/>
    <w:rsid w:val="00C6364B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C6364B"/>
    <w:rPr>
      <w:rFonts w:ascii="Arial" w:hAnsi="Arial"/>
      <w:b/>
    </w:rPr>
  </w:style>
  <w:style w:type="paragraph" w:styleId="a5">
    <w:name w:val="Block Text"/>
    <w:basedOn w:val="a"/>
    <w:link w:val="a6"/>
    <w:rsid w:val="00C6364B"/>
    <w:pPr>
      <w:ind w:left="567" w:right="-1333" w:firstLine="851"/>
      <w:jc w:val="both"/>
    </w:pPr>
    <w:rPr>
      <w:sz w:val="28"/>
    </w:rPr>
  </w:style>
  <w:style w:type="character" w:customStyle="1" w:styleId="a6">
    <w:name w:val="Цитата Знак"/>
    <w:basedOn w:val="1"/>
    <w:link w:val="a5"/>
    <w:rsid w:val="00C6364B"/>
    <w:rPr>
      <w:sz w:val="28"/>
    </w:rPr>
  </w:style>
  <w:style w:type="paragraph" w:customStyle="1" w:styleId="ConsNormal">
    <w:name w:val="ConsNormal"/>
    <w:link w:val="ConsNormal0"/>
    <w:rsid w:val="00C6364B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C6364B"/>
    <w:rPr>
      <w:rFonts w:ascii="Arial" w:hAnsi="Arial"/>
      <w:sz w:val="40"/>
    </w:rPr>
  </w:style>
  <w:style w:type="paragraph" w:customStyle="1" w:styleId="xl51">
    <w:name w:val="xl51"/>
    <w:basedOn w:val="a"/>
    <w:link w:val="xl510"/>
    <w:rsid w:val="00C6364B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C6364B"/>
    <w:rPr>
      <w:rFonts w:ascii="Times New Roman CYR" w:hAnsi="Times New Roman CYR"/>
      <w:sz w:val="24"/>
    </w:rPr>
  </w:style>
  <w:style w:type="paragraph" w:customStyle="1" w:styleId="xl40">
    <w:name w:val="xl40"/>
    <w:basedOn w:val="a"/>
    <w:link w:val="xl400"/>
    <w:rsid w:val="00C6364B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C6364B"/>
    <w:rPr>
      <w:b/>
      <w:sz w:val="24"/>
    </w:rPr>
  </w:style>
  <w:style w:type="paragraph" w:styleId="23">
    <w:name w:val="Body Text 2"/>
    <w:basedOn w:val="a"/>
    <w:link w:val="24"/>
    <w:rsid w:val="00C6364B"/>
    <w:pPr>
      <w:spacing w:after="120" w:line="480" w:lineRule="auto"/>
      <w:ind w:firstLine="709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sid w:val="00C6364B"/>
    <w:rPr>
      <w:sz w:val="28"/>
    </w:rPr>
  </w:style>
  <w:style w:type="paragraph" w:customStyle="1" w:styleId="xl65">
    <w:name w:val="xl65"/>
    <w:basedOn w:val="a"/>
    <w:link w:val="xl650"/>
    <w:rsid w:val="00C6364B"/>
    <w:pPr>
      <w:spacing w:beforeAutospacing="1" w:afterAutospacing="1"/>
    </w:pPr>
  </w:style>
  <w:style w:type="character" w:customStyle="1" w:styleId="xl650">
    <w:name w:val="xl65"/>
    <w:basedOn w:val="1"/>
    <w:link w:val="xl65"/>
    <w:rsid w:val="00C6364B"/>
    <w:rPr>
      <w:sz w:val="24"/>
    </w:rPr>
  </w:style>
  <w:style w:type="paragraph" w:customStyle="1" w:styleId="xl113">
    <w:name w:val="xl113"/>
    <w:basedOn w:val="a"/>
    <w:link w:val="xl1130"/>
    <w:rsid w:val="00C6364B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C6364B"/>
    <w:rPr>
      <w:sz w:val="24"/>
    </w:rPr>
  </w:style>
  <w:style w:type="paragraph" w:customStyle="1" w:styleId="xl79">
    <w:name w:val="xl79"/>
    <w:basedOn w:val="a"/>
    <w:link w:val="xl790"/>
    <w:rsid w:val="00C6364B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C6364B"/>
    <w:rPr>
      <w:rFonts w:ascii="Times New Roman CYR" w:hAnsi="Times New Roman CYR"/>
      <w:sz w:val="24"/>
    </w:rPr>
  </w:style>
  <w:style w:type="paragraph" w:customStyle="1" w:styleId="xl41">
    <w:name w:val="xl41"/>
    <w:basedOn w:val="a"/>
    <w:link w:val="xl410"/>
    <w:rsid w:val="00C6364B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C6364B"/>
    <w:rPr>
      <w:sz w:val="24"/>
    </w:rPr>
  </w:style>
  <w:style w:type="paragraph" w:styleId="33">
    <w:name w:val="toc 3"/>
    <w:next w:val="a"/>
    <w:link w:val="34"/>
    <w:uiPriority w:val="39"/>
    <w:rsid w:val="00C6364B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C6364B"/>
    <w:rPr>
      <w:rFonts w:ascii="XO Thames" w:hAnsi="XO Thames"/>
      <w:sz w:val="28"/>
    </w:rPr>
  </w:style>
  <w:style w:type="paragraph" w:customStyle="1" w:styleId="xl44">
    <w:name w:val="xl44"/>
    <w:basedOn w:val="a"/>
    <w:link w:val="xl440"/>
    <w:rsid w:val="00C6364B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C6364B"/>
    <w:rPr>
      <w:rFonts w:ascii="Times New Roman CYR" w:hAnsi="Times New Roman CYR"/>
      <w:b/>
      <w:sz w:val="24"/>
    </w:rPr>
  </w:style>
  <w:style w:type="paragraph" w:customStyle="1" w:styleId="xl107">
    <w:name w:val="xl107"/>
    <w:basedOn w:val="a"/>
    <w:link w:val="xl1070"/>
    <w:rsid w:val="00C6364B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C6364B"/>
    <w:rPr>
      <w:b/>
      <w:sz w:val="24"/>
    </w:rPr>
  </w:style>
  <w:style w:type="paragraph" w:customStyle="1" w:styleId="xl98">
    <w:name w:val="xl98"/>
    <w:basedOn w:val="a"/>
    <w:link w:val="xl980"/>
    <w:rsid w:val="00C6364B"/>
    <w:pPr>
      <w:spacing w:beforeAutospacing="1" w:afterAutospacing="1"/>
    </w:pPr>
  </w:style>
  <w:style w:type="character" w:customStyle="1" w:styleId="xl980">
    <w:name w:val="xl98"/>
    <w:basedOn w:val="1"/>
    <w:link w:val="xl98"/>
    <w:rsid w:val="00C6364B"/>
    <w:rPr>
      <w:sz w:val="24"/>
    </w:rPr>
  </w:style>
  <w:style w:type="paragraph" w:customStyle="1" w:styleId="ConsPlusNormal">
    <w:name w:val="ConsPlusNormal"/>
    <w:link w:val="ConsPlusNormal0"/>
    <w:rsid w:val="00C6364B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6364B"/>
    <w:rPr>
      <w:rFonts w:ascii="Arial" w:hAnsi="Arial"/>
    </w:rPr>
  </w:style>
  <w:style w:type="paragraph" w:customStyle="1" w:styleId="100">
    <w:name w:val="Знак Знак Знак1 Знак_0"/>
    <w:basedOn w:val="a"/>
    <w:link w:val="101"/>
    <w:rsid w:val="00C6364B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sid w:val="00C6364B"/>
    <w:rPr>
      <w:rFonts w:ascii="Tahoma" w:hAnsi="Tahoma"/>
      <w:sz w:val="20"/>
    </w:rPr>
  </w:style>
  <w:style w:type="paragraph" w:customStyle="1" w:styleId="xl43">
    <w:name w:val="xl43"/>
    <w:basedOn w:val="a"/>
    <w:link w:val="xl430"/>
    <w:rsid w:val="00C6364B"/>
    <w:pPr>
      <w:spacing w:beforeAutospacing="1" w:afterAutospacing="1"/>
    </w:pPr>
  </w:style>
  <w:style w:type="character" w:customStyle="1" w:styleId="xl430">
    <w:name w:val="xl43"/>
    <w:basedOn w:val="1"/>
    <w:link w:val="xl43"/>
    <w:rsid w:val="00C6364B"/>
    <w:rPr>
      <w:sz w:val="24"/>
    </w:rPr>
  </w:style>
  <w:style w:type="paragraph" w:customStyle="1" w:styleId="xl102">
    <w:name w:val="xl102"/>
    <w:basedOn w:val="a"/>
    <w:link w:val="xl1020"/>
    <w:rsid w:val="00C6364B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C6364B"/>
    <w:rPr>
      <w:sz w:val="24"/>
    </w:rPr>
  </w:style>
  <w:style w:type="paragraph" w:customStyle="1" w:styleId="xl64">
    <w:name w:val="xl64"/>
    <w:basedOn w:val="a"/>
    <w:link w:val="xl640"/>
    <w:rsid w:val="00C6364B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C6364B"/>
    <w:rPr>
      <w:b/>
      <w:sz w:val="24"/>
    </w:rPr>
  </w:style>
  <w:style w:type="paragraph" w:customStyle="1" w:styleId="xl116">
    <w:name w:val="xl116"/>
    <w:basedOn w:val="a"/>
    <w:link w:val="xl1160"/>
    <w:rsid w:val="00C6364B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C6364B"/>
    <w:rPr>
      <w:b/>
      <w:sz w:val="24"/>
    </w:rPr>
  </w:style>
  <w:style w:type="paragraph" w:customStyle="1" w:styleId="14">
    <w:name w:val="Основной шрифт абзаца1"/>
    <w:rsid w:val="00C6364B"/>
  </w:style>
  <w:style w:type="paragraph" w:customStyle="1" w:styleId="ConsPlusNonformat">
    <w:name w:val="ConsPlusNonformat"/>
    <w:link w:val="ConsPlusNonformat0"/>
    <w:rsid w:val="00C6364B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6364B"/>
    <w:rPr>
      <w:rFonts w:ascii="Courier New" w:hAnsi="Courier New"/>
    </w:rPr>
  </w:style>
  <w:style w:type="character" w:customStyle="1" w:styleId="50">
    <w:name w:val="Заголовок 5 Знак"/>
    <w:link w:val="5"/>
    <w:rsid w:val="00C6364B"/>
    <w:rPr>
      <w:rFonts w:ascii="XO Thames" w:hAnsi="XO Thames"/>
      <w:b/>
      <w:sz w:val="22"/>
    </w:rPr>
  </w:style>
  <w:style w:type="paragraph" w:customStyle="1" w:styleId="xl110">
    <w:name w:val="xl110"/>
    <w:basedOn w:val="a"/>
    <w:link w:val="xl1100"/>
    <w:rsid w:val="00C6364B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C6364B"/>
    <w:rPr>
      <w:sz w:val="24"/>
    </w:rPr>
  </w:style>
  <w:style w:type="paragraph" w:styleId="35">
    <w:name w:val="Body Text Indent 3"/>
    <w:basedOn w:val="a"/>
    <w:link w:val="36"/>
    <w:rsid w:val="00C6364B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sid w:val="00C6364B"/>
    <w:rPr>
      <w:sz w:val="16"/>
    </w:rPr>
  </w:style>
  <w:style w:type="paragraph" w:customStyle="1" w:styleId="15">
    <w:name w:val="Номер страницы1"/>
    <w:basedOn w:val="14"/>
    <w:link w:val="a7"/>
    <w:rsid w:val="00C6364B"/>
  </w:style>
  <w:style w:type="character" w:styleId="a7">
    <w:name w:val="page number"/>
    <w:basedOn w:val="a0"/>
    <w:link w:val="15"/>
    <w:rsid w:val="00C6364B"/>
  </w:style>
  <w:style w:type="paragraph" w:customStyle="1" w:styleId="xl81">
    <w:name w:val="xl81"/>
    <w:basedOn w:val="a"/>
    <w:link w:val="xl810"/>
    <w:rsid w:val="00C6364B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C6364B"/>
    <w:rPr>
      <w:b/>
      <w:i/>
      <w:sz w:val="24"/>
    </w:rPr>
  </w:style>
  <w:style w:type="character" w:customStyle="1" w:styleId="11">
    <w:name w:val="Заголовок 1 Знак"/>
    <w:basedOn w:val="1"/>
    <w:link w:val="10"/>
    <w:rsid w:val="00C6364B"/>
    <w:rPr>
      <w:b/>
      <w:caps/>
      <w:smallCaps/>
      <w:sz w:val="28"/>
    </w:rPr>
  </w:style>
  <w:style w:type="paragraph" w:styleId="a8">
    <w:name w:val="Body Text"/>
    <w:basedOn w:val="a"/>
    <w:link w:val="a9"/>
    <w:rsid w:val="00C6364B"/>
    <w:pPr>
      <w:spacing w:after="120"/>
    </w:pPr>
  </w:style>
  <w:style w:type="character" w:customStyle="1" w:styleId="a9">
    <w:name w:val="Основной текст Знак"/>
    <w:basedOn w:val="1"/>
    <w:link w:val="a8"/>
    <w:rsid w:val="00C6364B"/>
    <w:rPr>
      <w:sz w:val="24"/>
    </w:rPr>
  </w:style>
  <w:style w:type="paragraph" w:customStyle="1" w:styleId="xl80">
    <w:name w:val="xl80"/>
    <w:basedOn w:val="a"/>
    <w:link w:val="xl800"/>
    <w:rsid w:val="00C6364B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C6364B"/>
    <w:rPr>
      <w:sz w:val="24"/>
    </w:rPr>
  </w:style>
  <w:style w:type="paragraph" w:customStyle="1" w:styleId="xl52">
    <w:name w:val="xl52"/>
    <w:basedOn w:val="a"/>
    <w:link w:val="xl520"/>
    <w:rsid w:val="00C6364B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C6364B"/>
    <w:rPr>
      <w:sz w:val="24"/>
    </w:rPr>
  </w:style>
  <w:style w:type="paragraph" w:customStyle="1" w:styleId="16">
    <w:name w:val="Гиперссылка1"/>
    <w:basedOn w:val="14"/>
    <w:link w:val="aa"/>
    <w:rsid w:val="00C6364B"/>
    <w:rPr>
      <w:color w:val="0000FF"/>
      <w:u w:val="single"/>
    </w:rPr>
  </w:style>
  <w:style w:type="character" w:styleId="aa">
    <w:name w:val="Hyperlink"/>
    <w:basedOn w:val="a0"/>
    <w:link w:val="16"/>
    <w:rsid w:val="00C6364B"/>
    <w:rPr>
      <w:color w:val="0000FF"/>
      <w:u w:val="single"/>
    </w:rPr>
  </w:style>
  <w:style w:type="paragraph" w:customStyle="1" w:styleId="Footnote">
    <w:name w:val="Footnote"/>
    <w:link w:val="Footnote0"/>
    <w:rsid w:val="00C6364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6364B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C6364B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C6364B"/>
    <w:rPr>
      <w:rFonts w:ascii="XO Thames" w:hAnsi="XO Thames"/>
      <w:b/>
      <w:sz w:val="28"/>
    </w:rPr>
  </w:style>
  <w:style w:type="paragraph" w:customStyle="1" w:styleId="xl89">
    <w:name w:val="xl89"/>
    <w:basedOn w:val="a"/>
    <w:link w:val="xl890"/>
    <w:rsid w:val="00C6364B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C6364B"/>
    <w:rPr>
      <w:b/>
      <w:i/>
      <w:sz w:val="24"/>
    </w:rPr>
  </w:style>
  <w:style w:type="paragraph" w:customStyle="1" w:styleId="xl53">
    <w:name w:val="xl53"/>
    <w:basedOn w:val="a"/>
    <w:link w:val="xl530"/>
    <w:rsid w:val="00C6364B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C6364B"/>
    <w:rPr>
      <w:sz w:val="24"/>
    </w:rPr>
  </w:style>
  <w:style w:type="paragraph" w:customStyle="1" w:styleId="xl60">
    <w:name w:val="xl60"/>
    <w:basedOn w:val="a"/>
    <w:link w:val="xl600"/>
    <w:rsid w:val="00C6364B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C6364B"/>
    <w:rPr>
      <w:sz w:val="24"/>
    </w:rPr>
  </w:style>
  <w:style w:type="paragraph" w:customStyle="1" w:styleId="xl66">
    <w:name w:val="xl66"/>
    <w:basedOn w:val="a"/>
    <w:link w:val="xl660"/>
    <w:rsid w:val="00C6364B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C6364B"/>
    <w:rPr>
      <w:sz w:val="24"/>
    </w:rPr>
  </w:style>
  <w:style w:type="paragraph" w:customStyle="1" w:styleId="xl97">
    <w:name w:val="xl97"/>
    <w:basedOn w:val="a"/>
    <w:link w:val="xl970"/>
    <w:rsid w:val="00C6364B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C6364B"/>
    <w:rPr>
      <w:sz w:val="24"/>
    </w:rPr>
  </w:style>
  <w:style w:type="paragraph" w:customStyle="1" w:styleId="xl36">
    <w:name w:val="xl36"/>
    <w:basedOn w:val="a"/>
    <w:link w:val="xl360"/>
    <w:rsid w:val="00C6364B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C6364B"/>
    <w:rPr>
      <w:sz w:val="24"/>
    </w:rPr>
  </w:style>
  <w:style w:type="paragraph" w:customStyle="1" w:styleId="xl111">
    <w:name w:val="xl111"/>
    <w:basedOn w:val="a"/>
    <w:link w:val="xl1110"/>
    <w:rsid w:val="00C6364B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C6364B"/>
    <w:rPr>
      <w:sz w:val="24"/>
    </w:rPr>
  </w:style>
  <w:style w:type="paragraph" w:customStyle="1" w:styleId="HeaderandFooter">
    <w:name w:val="Header and Footer"/>
    <w:link w:val="HeaderandFooter0"/>
    <w:rsid w:val="00C6364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6364B"/>
    <w:rPr>
      <w:rFonts w:ascii="XO Thames" w:hAnsi="XO Thames"/>
      <w:sz w:val="20"/>
    </w:rPr>
  </w:style>
  <w:style w:type="paragraph" w:customStyle="1" w:styleId="xl61">
    <w:name w:val="xl61"/>
    <w:basedOn w:val="a"/>
    <w:link w:val="xl610"/>
    <w:rsid w:val="00C6364B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C6364B"/>
    <w:rPr>
      <w:sz w:val="24"/>
    </w:rPr>
  </w:style>
  <w:style w:type="paragraph" w:customStyle="1" w:styleId="xl70">
    <w:name w:val="xl70"/>
    <w:basedOn w:val="a"/>
    <w:link w:val="xl700"/>
    <w:rsid w:val="00C6364B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C6364B"/>
    <w:rPr>
      <w:sz w:val="24"/>
    </w:rPr>
  </w:style>
  <w:style w:type="paragraph" w:customStyle="1" w:styleId="xl73">
    <w:name w:val="xl73"/>
    <w:basedOn w:val="a"/>
    <w:link w:val="xl730"/>
    <w:rsid w:val="00C6364B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C6364B"/>
    <w:rPr>
      <w:b/>
      <w:i/>
      <w:sz w:val="24"/>
    </w:rPr>
  </w:style>
  <w:style w:type="paragraph" w:customStyle="1" w:styleId="xl117">
    <w:name w:val="xl117"/>
    <w:basedOn w:val="a"/>
    <w:link w:val="xl1170"/>
    <w:rsid w:val="00C6364B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C6364B"/>
    <w:rPr>
      <w:b/>
      <w:sz w:val="24"/>
    </w:rPr>
  </w:style>
  <w:style w:type="paragraph" w:customStyle="1" w:styleId="xl32">
    <w:name w:val="xl32"/>
    <w:basedOn w:val="a"/>
    <w:link w:val="xl320"/>
    <w:rsid w:val="00C6364B"/>
    <w:pPr>
      <w:spacing w:beforeAutospacing="1" w:afterAutospacing="1"/>
    </w:pPr>
  </w:style>
  <w:style w:type="character" w:customStyle="1" w:styleId="xl320">
    <w:name w:val="xl32"/>
    <w:basedOn w:val="1"/>
    <w:link w:val="xl32"/>
    <w:rsid w:val="00C6364B"/>
    <w:rPr>
      <w:sz w:val="24"/>
    </w:rPr>
  </w:style>
  <w:style w:type="paragraph" w:customStyle="1" w:styleId="xl57">
    <w:name w:val="xl57"/>
    <w:basedOn w:val="a"/>
    <w:link w:val="xl570"/>
    <w:rsid w:val="00C6364B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C6364B"/>
    <w:rPr>
      <w:sz w:val="24"/>
    </w:rPr>
  </w:style>
  <w:style w:type="paragraph" w:customStyle="1" w:styleId="xl58">
    <w:name w:val="xl58"/>
    <w:basedOn w:val="a"/>
    <w:link w:val="xl580"/>
    <w:rsid w:val="00C6364B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C6364B"/>
    <w:rPr>
      <w:sz w:val="24"/>
    </w:rPr>
  </w:style>
  <w:style w:type="paragraph" w:customStyle="1" w:styleId="19">
    <w:name w:val="Просмотренная гиперссылка1"/>
    <w:basedOn w:val="14"/>
    <w:link w:val="ab"/>
    <w:rsid w:val="00C6364B"/>
    <w:rPr>
      <w:color w:val="800080"/>
      <w:u w:val="single"/>
    </w:rPr>
  </w:style>
  <w:style w:type="character" w:styleId="ab">
    <w:name w:val="FollowedHyperlink"/>
    <w:basedOn w:val="a0"/>
    <w:link w:val="19"/>
    <w:rsid w:val="00C6364B"/>
    <w:rPr>
      <w:color w:val="800080"/>
      <w:u w:val="single"/>
    </w:rPr>
  </w:style>
  <w:style w:type="paragraph" w:customStyle="1" w:styleId="xl95">
    <w:name w:val="xl95"/>
    <w:basedOn w:val="a"/>
    <w:link w:val="xl950"/>
    <w:rsid w:val="00C6364B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C6364B"/>
    <w:rPr>
      <w:rFonts w:ascii="Times New Roman CYR" w:hAnsi="Times New Roman CYR"/>
      <w:sz w:val="24"/>
    </w:rPr>
  </w:style>
  <w:style w:type="paragraph" w:styleId="ac">
    <w:name w:val="footer"/>
    <w:basedOn w:val="a"/>
    <w:link w:val="ad"/>
    <w:rsid w:val="00C636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C6364B"/>
    <w:rPr>
      <w:sz w:val="24"/>
    </w:rPr>
  </w:style>
  <w:style w:type="paragraph" w:styleId="9">
    <w:name w:val="toc 9"/>
    <w:next w:val="a"/>
    <w:link w:val="90"/>
    <w:uiPriority w:val="39"/>
    <w:rsid w:val="00C6364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6364B"/>
    <w:rPr>
      <w:rFonts w:ascii="XO Thames" w:hAnsi="XO Thames"/>
      <w:sz w:val="28"/>
    </w:rPr>
  </w:style>
  <w:style w:type="paragraph" w:customStyle="1" w:styleId="xl24">
    <w:name w:val="xl24"/>
    <w:basedOn w:val="a"/>
    <w:link w:val="xl240"/>
    <w:rsid w:val="00C6364B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C6364B"/>
    <w:rPr>
      <w:rFonts w:ascii="Times New Roman CYR" w:hAnsi="Times New Roman CYR"/>
      <w:sz w:val="24"/>
    </w:rPr>
  </w:style>
  <w:style w:type="paragraph" w:customStyle="1" w:styleId="xl83">
    <w:name w:val="xl83"/>
    <w:basedOn w:val="a"/>
    <w:link w:val="xl830"/>
    <w:rsid w:val="00C6364B"/>
    <w:pPr>
      <w:spacing w:beforeAutospacing="1" w:afterAutospacing="1"/>
    </w:pPr>
  </w:style>
  <w:style w:type="character" w:customStyle="1" w:styleId="xl830">
    <w:name w:val="xl83"/>
    <w:basedOn w:val="1"/>
    <w:link w:val="xl83"/>
    <w:rsid w:val="00C6364B"/>
    <w:rPr>
      <w:sz w:val="24"/>
    </w:rPr>
  </w:style>
  <w:style w:type="paragraph" w:styleId="25">
    <w:name w:val="Body Text Indent 2"/>
    <w:basedOn w:val="a"/>
    <w:link w:val="26"/>
    <w:rsid w:val="00C6364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sid w:val="00C6364B"/>
    <w:rPr>
      <w:sz w:val="24"/>
    </w:rPr>
  </w:style>
  <w:style w:type="paragraph" w:customStyle="1" w:styleId="xl96">
    <w:name w:val="xl96"/>
    <w:basedOn w:val="a"/>
    <w:link w:val="xl960"/>
    <w:rsid w:val="00C6364B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C6364B"/>
    <w:rPr>
      <w:sz w:val="24"/>
    </w:rPr>
  </w:style>
  <w:style w:type="paragraph" w:customStyle="1" w:styleId="xl49">
    <w:name w:val="xl49"/>
    <w:basedOn w:val="a"/>
    <w:link w:val="xl490"/>
    <w:rsid w:val="00C6364B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C6364B"/>
    <w:rPr>
      <w:b/>
      <w:i/>
      <w:sz w:val="24"/>
    </w:rPr>
  </w:style>
  <w:style w:type="paragraph" w:styleId="8">
    <w:name w:val="toc 8"/>
    <w:next w:val="a"/>
    <w:link w:val="80"/>
    <w:uiPriority w:val="39"/>
    <w:rsid w:val="00C6364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6364B"/>
    <w:rPr>
      <w:rFonts w:ascii="XO Thames" w:hAnsi="XO Thames"/>
      <w:sz w:val="28"/>
    </w:rPr>
  </w:style>
  <w:style w:type="paragraph" w:customStyle="1" w:styleId="xl62">
    <w:name w:val="xl62"/>
    <w:basedOn w:val="a"/>
    <w:link w:val="xl620"/>
    <w:rsid w:val="00C6364B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C6364B"/>
    <w:rPr>
      <w:sz w:val="24"/>
    </w:rPr>
  </w:style>
  <w:style w:type="paragraph" w:customStyle="1" w:styleId="xl42">
    <w:name w:val="xl42"/>
    <w:basedOn w:val="a"/>
    <w:link w:val="xl420"/>
    <w:rsid w:val="00C6364B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C6364B"/>
    <w:rPr>
      <w:b/>
      <w:sz w:val="24"/>
    </w:rPr>
  </w:style>
  <w:style w:type="paragraph" w:customStyle="1" w:styleId="xl68">
    <w:name w:val="xl68"/>
    <w:basedOn w:val="a"/>
    <w:link w:val="xl680"/>
    <w:rsid w:val="00C6364B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C6364B"/>
    <w:rPr>
      <w:b/>
      <w:i/>
      <w:sz w:val="24"/>
    </w:rPr>
  </w:style>
  <w:style w:type="paragraph" w:customStyle="1" w:styleId="xl38">
    <w:name w:val="xl38"/>
    <w:basedOn w:val="a"/>
    <w:link w:val="xl380"/>
    <w:rsid w:val="00C6364B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C6364B"/>
    <w:rPr>
      <w:sz w:val="24"/>
    </w:rPr>
  </w:style>
  <w:style w:type="paragraph" w:customStyle="1" w:styleId="110">
    <w:name w:val="Знак Знак Знак1 Знак_1"/>
    <w:basedOn w:val="a"/>
    <w:link w:val="111"/>
    <w:rsid w:val="00C6364B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_1"/>
    <w:basedOn w:val="1"/>
    <w:link w:val="110"/>
    <w:rsid w:val="00C6364B"/>
    <w:rPr>
      <w:rFonts w:ascii="Tahoma" w:hAnsi="Tahoma"/>
      <w:sz w:val="20"/>
    </w:rPr>
  </w:style>
  <w:style w:type="paragraph" w:customStyle="1" w:styleId="xl94">
    <w:name w:val="xl94"/>
    <w:basedOn w:val="a"/>
    <w:link w:val="xl940"/>
    <w:rsid w:val="00C6364B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C6364B"/>
    <w:rPr>
      <w:rFonts w:ascii="Times New Roman CYR" w:hAnsi="Times New Roman CYR"/>
      <w:sz w:val="24"/>
    </w:rPr>
  </w:style>
  <w:style w:type="paragraph" w:customStyle="1" w:styleId="xl112">
    <w:name w:val="xl112"/>
    <w:basedOn w:val="a"/>
    <w:link w:val="xl1120"/>
    <w:rsid w:val="00C6364B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C6364B"/>
    <w:rPr>
      <w:sz w:val="24"/>
    </w:rPr>
  </w:style>
  <w:style w:type="paragraph" w:customStyle="1" w:styleId="xl56">
    <w:name w:val="xl56"/>
    <w:basedOn w:val="a"/>
    <w:link w:val="xl560"/>
    <w:rsid w:val="00C6364B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C6364B"/>
    <w:rPr>
      <w:b/>
      <w:sz w:val="24"/>
    </w:rPr>
  </w:style>
  <w:style w:type="paragraph" w:customStyle="1" w:styleId="xl59">
    <w:name w:val="xl59"/>
    <w:basedOn w:val="a"/>
    <w:link w:val="xl590"/>
    <w:rsid w:val="00C6364B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C6364B"/>
    <w:rPr>
      <w:sz w:val="24"/>
    </w:rPr>
  </w:style>
  <w:style w:type="paragraph" w:styleId="ae">
    <w:name w:val="Body Text Indent"/>
    <w:basedOn w:val="a"/>
    <w:link w:val="af"/>
    <w:rsid w:val="00C6364B"/>
    <w:pPr>
      <w:spacing w:after="120"/>
      <w:ind w:left="283"/>
    </w:pPr>
  </w:style>
  <w:style w:type="character" w:customStyle="1" w:styleId="af">
    <w:name w:val="Основной текст с отступом Знак"/>
    <w:basedOn w:val="1"/>
    <w:link w:val="ae"/>
    <w:rsid w:val="00C6364B"/>
    <w:rPr>
      <w:sz w:val="24"/>
    </w:rPr>
  </w:style>
  <w:style w:type="paragraph" w:styleId="51">
    <w:name w:val="toc 5"/>
    <w:next w:val="a"/>
    <w:link w:val="52"/>
    <w:uiPriority w:val="39"/>
    <w:rsid w:val="00C6364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6364B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C6364B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C6364B"/>
    <w:rPr>
      <w:rFonts w:ascii="Courier New" w:hAnsi="Courier New"/>
      <w:sz w:val="40"/>
    </w:rPr>
  </w:style>
  <w:style w:type="paragraph" w:customStyle="1" w:styleId="xl93">
    <w:name w:val="xl93"/>
    <w:basedOn w:val="a"/>
    <w:link w:val="xl930"/>
    <w:rsid w:val="00C6364B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C6364B"/>
    <w:rPr>
      <w:rFonts w:ascii="Times New Roman CYR" w:hAnsi="Times New Roman CYR"/>
      <w:sz w:val="24"/>
    </w:rPr>
  </w:style>
  <w:style w:type="paragraph" w:customStyle="1" w:styleId="xl85">
    <w:name w:val="xl85"/>
    <w:basedOn w:val="a"/>
    <w:link w:val="xl850"/>
    <w:rsid w:val="00C6364B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C6364B"/>
    <w:rPr>
      <w:b/>
      <w:sz w:val="24"/>
    </w:rPr>
  </w:style>
  <w:style w:type="paragraph" w:customStyle="1" w:styleId="xl72">
    <w:name w:val="xl72"/>
    <w:basedOn w:val="a"/>
    <w:link w:val="xl720"/>
    <w:rsid w:val="00C6364B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C6364B"/>
    <w:rPr>
      <w:sz w:val="24"/>
    </w:rPr>
  </w:style>
  <w:style w:type="paragraph" w:customStyle="1" w:styleId="xl101">
    <w:name w:val="xl101"/>
    <w:basedOn w:val="a"/>
    <w:link w:val="xl1010"/>
    <w:rsid w:val="00C6364B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C6364B"/>
    <w:rPr>
      <w:b/>
      <w:sz w:val="24"/>
    </w:rPr>
  </w:style>
  <w:style w:type="paragraph" w:customStyle="1" w:styleId="xl76">
    <w:name w:val="xl76"/>
    <w:basedOn w:val="a"/>
    <w:link w:val="xl760"/>
    <w:rsid w:val="00C6364B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C6364B"/>
    <w:rPr>
      <w:sz w:val="24"/>
    </w:rPr>
  </w:style>
  <w:style w:type="paragraph" w:customStyle="1" w:styleId="xl31">
    <w:name w:val="xl31"/>
    <w:basedOn w:val="a"/>
    <w:link w:val="xl310"/>
    <w:rsid w:val="00C6364B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C6364B"/>
    <w:rPr>
      <w:rFonts w:ascii="Times New Roman CYR" w:hAnsi="Times New Roman CYR"/>
      <w:sz w:val="24"/>
    </w:rPr>
  </w:style>
  <w:style w:type="paragraph" w:styleId="af0">
    <w:name w:val="header"/>
    <w:basedOn w:val="a"/>
    <w:link w:val="af1"/>
    <w:rsid w:val="00C6364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sid w:val="00C6364B"/>
    <w:rPr>
      <w:sz w:val="24"/>
    </w:rPr>
  </w:style>
  <w:style w:type="paragraph" w:customStyle="1" w:styleId="xl87">
    <w:name w:val="xl87"/>
    <w:basedOn w:val="a"/>
    <w:link w:val="xl870"/>
    <w:rsid w:val="00C6364B"/>
    <w:pPr>
      <w:spacing w:beforeAutospacing="1" w:afterAutospacing="1"/>
    </w:pPr>
  </w:style>
  <w:style w:type="character" w:customStyle="1" w:styleId="xl870">
    <w:name w:val="xl87"/>
    <w:basedOn w:val="1"/>
    <w:link w:val="xl87"/>
    <w:rsid w:val="00C6364B"/>
    <w:rPr>
      <w:sz w:val="24"/>
    </w:rPr>
  </w:style>
  <w:style w:type="paragraph" w:customStyle="1" w:styleId="xl69">
    <w:name w:val="xl69"/>
    <w:basedOn w:val="a"/>
    <w:link w:val="xl690"/>
    <w:rsid w:val="00C6364B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C6364B"/>
    <w:rPr>
      <w:i/>
      <w:sz w:val="24"/>
    </w:rPr>
  </w:style>
  <w:style w:type="paragraph" w:styleId="af2">
    <w:name w:val="Subtitle"/>
    <w:next w:val="a"/>
    <w:link w:val="af3"/>
    <w:uiPriority w:val="11"/>
    <w:qFormat/>
    <w:rsid w:val="00C6364B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C6364B"/>
    <w:rPr>
      <w:rFonts w:ascii="XO Thames" w:hAnsi="XO Thames"/>
      <w:i/>
      <w:sz w:val="24"/>
    </w:rPr>
  </w:style>
  <w:style w:type="paragraph" w:styleId="af4">
    <w:name w:val="Balloon Text"/>
    <w:basedOn w:val="a"/>
    <w:link w:val="af5"/>
    <w:rsid w:val="00C6364B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sid w:val="00C6364B"/>
    <w:rPr>
      <w:rFonts w:ascii="Tahoma" w:hAnsi="Tahoma"/>
      <w:sz w:val="16"/>
    </w:rPr>
  </w:style>
  <w:style w:type="paragraph" w:styleId="af6">
    <w:name w:val="List Paragraph"/>
    <w:basedOn w:val="a"/>
    <w:link w:val="af7"/>
    <w:rsid w:val="00C6364B"/>
    <w:pPr>
      <w:ind w:left="720"/>
      <w:contextualSpacing/>
    </w:pPr>
  </w:style>
  <w:style w:type="character" w:customStyle="1" w:styleId="af7">
    <w:name w:val="Абзац списка Знак"/>
    <w:basedOn w:val="1"/>
    <w:link w:val="af6"/>
    <w:rsid w:val="00C6364B"/>
    <w:rPr>
      <w:sz w:val="24"/>
    </w:rPr>
  </w:style>
  <w:style w:type="paragraph" w:customStyle="1" w:styleId="xl35">
    <w:name w:val="xl35"/>
    <w:basedOn w:val="a"/>
    <w:link w:val="xl350"/>
    <w:rsid w:val="00C6364B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C6364B"/>
    <w:rPr>
      <w:b/>
      <w:sz w:val="24"/>
    </w:rPr>
  </w:style>
  <w:style w:type="paragraph" w:customStyle="1" w:styleId="xl115">
    <w:name w:val="xl115"/>
    <w:basedOn w:val="a"/>
    <w:link w:val="xl1150"/>
    <w:rsid w:val="00C6364B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C6364B"/>
    <w:rPr>
      <w:b/>
      <w:sz w:val="24"/>
    </w:rPr>
  </w:style>
  <w:style w:type="paragraph" w:customStyle="1" w:styleId="xl34">
    <w:name w:val="xl34"/>
    <w:basedOn w:val="a"/>
    <w:link w:val="xl340"/>
    <w:rsid w:val="00C6364B"/>
    <w:pPr>
      <w:spacing w:beforeAutospacing="1" w:afterAutospacing="1"/>
    </w:pPr>
  </w:style>
  <w:style w:type="character" w:customStyle="1" w:styleId="xl340">
    <w:name w:val="xl34"/>
    <w:basedOn w:val="1"/>
    <w:link w:val="xl34"/>
    <w:rsid w:val="00C6364B"/>
    <w:rPr>
      <w:sz w:val="24"/>
    </w:rPr>
  </w:style>
  <w:style w:type="paragraph" w:customStyle="1" w:styleId="xl84">
    <w:name w:val="xl84"/>
    <w:basedOn w:val="a"/>
    <w:link w:val="xl840"/>
    <w:rsid w:val="00C6364B"/>
    <w:pPr>
      <w:spacing w:beforeAutospacing="1" w:afterAutospacing="1"/>
    </w:pPr>
  </w:style>
  <w:style w:type="character" w:customStyle="1" w:styleId="xl840">
    <w:name w:val="xl84"/>
    <w:basedOn w:val="1"/>
    <w:link w:val="xl84"/>
    <w:rsid w:val="00C6364B"/>
    <w:rPr>
      <w:sz w:val="24"/>
    </w:rPr>
  </w:style>
  <w:style w:type="paragraph" w:customStyle="1" w:styleId="af8">
    <w:name w:val="Знак Знак Знак Знак"/>
    <w:basedOn w:val="a"/>
    <w:link w:val="af9"/>
    <w:rsid w:val="00C6364B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9">
    <w:name w:val="Знак Знак Знак Знак"/>
    <w:basedOn w:val="1"/>
    <w:link w:val="af8"/>
    <w:rsid w:val="00C6364B"/>
    <w:rPr>
      <w:sz w:val="20"/>
    </w:rPr>
  </w:style>
  <w:style w:type="paragraph" w:customStyle="1" w:styleId="xl37">
    <w:name w:val="xl37"/>
    <w:basedOn w:val="a"/>
    <w:link w:val="xl370"/>
    <w:rsid w:val="00C6364B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C6364B"/>
    <w:rPr>
      <w:b/>
      <w:sz w:val="24"/>
    </w:rPr>
  </w:style>
  <w:style w:type="paragraph" w:customStyle="1" w:styleId="xl100">
    <w:name w:val="xl100"/>
    <w:basedOn w:val="a"/>
    <w:link w:val="xl1000"/>
    <w:rsid w:val="00C6364B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C6364B"/>
    <w:rPr>
      <w:b/>
      <w:sz w:val="24"/>
    </w:rPr>
  </w:style>
  <w:style w:type="paragraph" w:styleId="afa">
    <w:name w:val="Title"/>
    <w:next w:val="a"/>
    <w:link w:val="afb"/>
    <w:uiPriority w:val="10"/>
    <w:qFormat/>
    <w:rsid w:val="00C6364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sid w:val="00C6364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C6364B"/>
    <w:rPr>
      <w:b/>
      <w:sz w:val="28"/>
    </w:rPr>
  </w:style>
  <w:style w:type="paragraph" w:customStyle="1" w:styleId="xl103">
    <w:name w:val="xl103"/>
    <w:basedOn w:val="a"/>
    <w:link w:val="xl1030"/>
    <w:rsid w:val="00C6364B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C6364B"/>
    <w:rPr>
      <w:sz w:val="24"/>
    </w:rPr>
  </w:style>
  <w:style w:type="paragraph" w:customStyle="1" w:styleId="xl88">
    <w:name w:val="xl88"/>
    <w:basedOn w:val="a"/>
    <w:link w:val="xl880"/>
    <w:rsid w:val="00C6364B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C6364B"/>
    <w:rPr>
      <w:sz w:val="24"/>
    </w:rPr>
  </w:style>
  <w:style w:type="character" w:customStyle="1" w:styleId="20">
    <w:name w:val="Заголовок 2 Знак"/>
    <w:basedOn w:val="1"/>
    <w:link w:val="2"/>
    <w:rsid w:val="00C6364B"/>
    <w:rPr>
      <w:rFonts w:ascii="Arial" w:hAnsi="Arial"/>
      <w:b/>
      <w:i/>
      <w:sz w:val="28"/>
    </w:rPr>
  </w:style>
  <w:style w:type="paragraph" w:customStyle="1" w:styleId="xl25">
    <w:name w:val="xl25"/>
    <w:basedOn w:val="a"/>
    <w:link w:val="xl250"/>
    <w:rsid w:val="00C6364B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C6364B"/>
    <w:rPr>
      <w:b/>
      <w:sz w:val="24"/>
    </w:rPr>
  </w:style>
  <w:style w:type="character" w:customStyle="1" w:styleId="60">
    <w:name w:val="Заголовок 6 Знак"/>
    <w:basedOn w:val="1"/>
    <w:link w:val="6"/>
    <w:rsid w:val="00C6364B"/>
    <w:rPr>
      <w:b/>
      <w:sz w:val="22"/>
    </w:rPr>
  </w:style>
  <w:style w:type="paragraph" w:customStyle="1" w:styleId="xl67">
    <w:name w:val="xl67"/>
    <w:basedOn w:val="a"/>
    <w:link w:val="xl670"/>
    <w:rsid w:val="00C6364B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C6364B"/>
    <w:rPr>
      <w:sz w:val="24"/>
    </w:rPr>
  </w:style>
  <w:style w:type="table" w:styleId="afc">
    <w:name w:val="Table Grid"/>
    <w:basedOn w:val="a1"/>
    <w:rsid w:val="00C63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FB903-50EE-47C3-9233-CED830A8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12</Pages>
  <Words>3834</Words>
  <Characters>21859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dcterms:created xsi:type="dcterms:W3CDTF">2024-11-06T19:10:00Z</dcterms:created>
  <dcterms:modified xsi:type="dcterms:W3CDTF">2024-11-11T14:56:00Z</dcterms:modified>
</cp:coreProperties>
</file>